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32" w:type="dxa"/>
        <w:tblInd w:w="-851" w:type="dxa"/>
        <w:tblCellMar>
          <w:left w:w="70" w:type="dxa"/>
          <w:right w:w="70" w:type="dxa"/>
        </w:tblCellMar>
        <w:tblLook w:val="04A0" w:firstRow="1" w:lastRow="0" w:firstColumn="1" w:lastColumn="0" w:noHBand="0" w:noVBand="1"/>
      </w:tblPr>
      <w:tblGrid>
        <w:gridCol w:w="10632"/>
      </w:tblGrid>
      <w:tr w:rsidR="00941365" w:rsidRPr="006174D6" w14:paraId="04E3303E" w14:textId="77777777" w:rsidTr="00DE49D9">
        <w:trPr>
          <w:trHeight w:val="30727"/>
        </w:trPr>
        <w:tc>
          <w:tcPr>
            <w:tcW w:w="10632" w:type="dxa"/>
            <w:tcBorders>
              <w:top w:val="nil"/>
              <w:left w:val="nil"/>
              <w:right w:val="nil"/>
            </w:tcBorders>
            <w:shd w:val="clear" w:color="auto" w:fill="auto"/>
            <w:vAlign w:val="bottom"/>
            <w:hideMark/>
          </w:tcPr>
          <w:p w14:paraId="17303BBE" w14:textId="77777777" w:rsidR="00941365" w:rsidRPr="006174D6" w:rsidRDefault="00941365" w:rsidP="00D41CC6">
            <w:pPr>
              <w:spacing w:after="0" w:line="240" w:lineRule="auto"/>
              <w:rPr>
                <w:rFonts w:ascii="Calibri" w:eastAsia="Times New Roman" w:hAnsi="Calibri" w:cs="Calibri"/>
                <w:b/>
                <w:bCs/>
                <w:color w:val="000000"/>
                <w:sz w:val="18"/>
                <w:szCs w:val="18"/>
                <w:lang w:eastAsia="pl-PL"/>
              </w:rPr>
            </w:pPr>
            <w:r w:rsidRPr="006174D6">
              <w:rPr>
                <w:rFonts w:ascii="Calibri" w:eastAsia="Times New Roman" w:hAnsi="Calibri" w:cs="Calibri"/>
                <w:b/>
                <w:bCs/>
                <w:color w:val="000000"/>
                <w:sz w:val="18"/>
                <w:szCs w:val="18"/>
                <w:lang w:eastAsia="pl-PL"/>
              </w:rPr>
              <w:t>I.       DEFINICJE</w:t>
            </w:r>
          </w:p>
          <w:p w14:paraId="3070B02E" w14:textId="77777777" w:rsidR="00941365" w:rsidRPr="006174D6" w:rsidRDefault="00941365" w:rsidP="00941365">
            <w:pPr>
              <w:pStyle w:val="Akapitzlist"/>
              <w:numPr>
                <w:ilvl w:val="0"/>
                <w:numId w:val="7"/>
              </w:numPr>
              <w:spacing w:after="0" w:line="240" w:lineRule="auto"/>
              <w:ind w:left="354"/>
              <w:jc w:val="both"/>
              <w:rPr>
                <w:rFonts w:ascii="Calibri" w:eastAsia="Times New Roman" w:hAnsi="Calibri" w:cs="Calibri"/>
                <w:color w:val="000000"/>
                <w:sz w:val="18"/>
                <w:szCs w:val="18"/>
                <w:lang w:eastAsia="pl-PL"/>
              </w:rPr>
            </w:pPr>
            <w:r w:rsidRPr="006174D6">
              <w:rPr>
                <w:rFonts w:ascii="Calibri" w:eastAsia="Times New Roman" w:hAnsi="Calibri" w:cs="Calibri"/>
                <w:color w:val="000000"/>
                <w:sz w:val="18"/>
                <w:szCs w:val="18"/>
                <w:lang w:eastAsia="pl-PL"/>
              </w:rPr>
              <w:t>„</w:t>
            </w:r>
            <w:r w:rsidRPr="006174D6">
              <w:rPr>
                <w:rFonts w:ascii="Calibri" w:eastAsia="Times New Roman" w:hAnsi="Calibri" w:cs="Calibri"/>
                <w:b/>
                <w:bCs/>
                <w:color w:val="000000"/>
                <w:sz w:val="18"/>
                <w:szCs w:val="18"/>
                <w:lang w:eastAsia="pl-PL"/>
              </w:rPr>
              <w:t>OWS</w:t>
            </w:r>
            <w:r w:rsidRPr="006174D6">
              <w:rPr>
                <w:rFonts w:ascii="Calibri" w:eastAsia="Times New Roman" w:hAnsi="Calibri" w:cs="Calibri"/>
                <w:color w:val="000000"/>
                <w:sz w:val="18"/>
                <w:szCs w:val="18"/>
                <w:lang w:eastAsia="pl-PL"/>
              </w:rPr>
              <w:t>”- oznacza niniejsze Ogólne Warunki Sprzedaży, stanowiące załącznik do Zamówienia.</w:t>
            </w:r>
          </w:p>
          <w:p w14:paraId="6E23AB7A" w14:textId="77777777" w:rsidR="00941365" w:rsidRPr="006174D6" w:rsidRDefault="00941365" w:rsidP="00941365">
            <w:pPr>
              <w:pStyle w:val="Akapitzlist"/>
              <w:numPr>
                <w:ilvl w:val="0"/>
                <w:numId w:val="7"/>
              </w:numPr>
              <w:spacing w:after="0" w:line="240" w:lineRule="auto"/>
              <w:ind w:left="354"/>
              <w:jc w:val="both"/>
              <w:rPr>
                <w:rFonts w:ascii="Calibri" w:eastAsia="Times New Roman" w:hAnsi="Calibri" w:cs="Calibri"/>
                <w:color w:val="000000"/>
                <w:sz w:val="18"/>
                <w:szCs w:val="18"/>
                <w:lang w:eastAsia="pl-PL"/>
              </w:rPr>
            </w:pPr>
            <w:r w:rsidRPr="006174D6">
              <w:rPr>
                <w:rFonts w:ascii="Calibri" w:eastAsia="Times New Roman" w:hAnsi="Calibri" w:cs="Calibri"/>
                <w:color w:val="000000"/>
                <w:sz w:val="18"/>
                <w:szCs w:val="18"/>
                <w:lang w:eastAsia="pl-PL"/>
              </w:rPr>
              <w:t>„</w:t>
            </w:r>
            <w:r w:rsidRPr="006174D6">
              <w:rPr>
                <w:rFonts w:ascii="Calibri" w:eastAsia="Times New Roman" w:hAnsi="Calibri" w:cs="Calibri"/>
                <w:b/>
                <w:bCs/>
                <w:color w:val="000000"/>
                <w:sz w:val="18"/>
                <w:szCs w:val="18"/>
                <w:lang w:eastAsia="pl-PL"/>
              </w:rPr>
              <w:t>Towar</w:t>
            </w:r>
            <w:r w:rsidRPr="006174D6">
              <w:rPr>
                <w:rFonts w:ascii="Calibri" w:eastAsia="Times New Roman" w:hAnsi="Calibri" w:cs="Calibri"/>
                <w:color w:val="000000"/>
                <w:sz w:val="18"/>
                <w:szCs w:val="18"/>
                <w:lang w:eastAsia="pl-PL"/>
              </w:rPr>
              <w:t>” – oznacza rzeczy ruchome, tj. wyroby produkowane lub sprzedawane przez Sprzedającego w oparciu o aktualną ofertę handlową, których sprzedaż i dostarczenie stanowi przedmiot Umowy sprzedaży.</w:t>
            </w:r>
          </w:p>
          <w:p w14:paraId="69764E32" w14:textId="77777777" w:rsidR="00941365" w:rsidRPr="006174D6" w:rsidRDefault="00941365" w:rsidP="00941365">
            <w:pPr>
              <w:pStyle w:val="Akapitzlist"/>
              <w:numPr>
                <w:ilvl w:val="0"/>
                <w:numId w:val="7"/>
              </w:numPr>
              <w:spacing w:after="0" w:line="240" w:lineRule="auto"/>
              <w:ind w:left="354"/>
              <w:jc w:val="both"/>
              <w:rPr>
                <w:rFonts w:ascii="Calibri" w:eastAsia="Times New Roman" w:hAnsi="Calibri" w:cs="Calibri"/>
                <w:color w:val="000000"/>
                <w:sz w:val="18"/>
                <w:szCs w:val="18"/>
                <w:lang w:eastAsia="pl-PL"/>
              </w:rPr>
            </w:pPr>
            <w:r w:rsidRPr="006174D6">
              <w:rPr>
                <w:rFonts w:ascii="Calibri" w:eastAsia="Times New Roman" w:hAnsi="Calibri" w:cs="Calibri"/>
                <w:color w:val="000000"/>
                <w:sz w:val="18"/>
                <w:szCs w:val="18"/>
                <w:lang w:eastAsia="pl-PL"/>
              </w:rPr>
              <w:t>„</w:t>
            </w:r>
            <w:r w:rsidRPr="006174D6">
              <w:rPr>
                <w:rFonts w:ascii="Calibri" w:eastAsia="Times New Roman" w:hAnsi="Calibri" w:cs="Calibri"/>
                <w:b/>
                <w:bCs/>
                <w:color w:val="000000"/>
                <w:sz w:val="18"/>
                <w:szCs w:val="18"/>
                <w:lang w:eastAsia="pl-PL"/>
              </w:rPr>
              <w:t>Sprzedający</w:t>
            </w:r>
            <w:r w:rsidRPr="006174D6">
              <w:rPr>
                <w:rFonts w:ascii="Calibri" w:eastAsia="Times New Roman" w:hAnsi="Calibri" w:cs="Calibri"/>
                <w:color w:val="000000"/>
                <w:sz w:val="18"/>
                <w:szCs w:val="18"/>
                <w:lang w:eastAsia="pl-PL"/>
              </w:rPr>
              <w:t>”, „</w:t>
            </w:r>
            <w:r w:rsidRPr="006174D6">
              <w:rPr>
                <w:rFonts w:ascii="Calibri" w:eastAsia="Times New Roman" w:hAnsi="Calibri" w:cs="Calibri"/>
                <w:b/>
                <w:bCs/>
                <w:color w:val="000000"/>
                <w:sz w:val="18"/>
                <w:szCs w:val="18"/>
                <w:lang w:eastAsia="pl-PL"/>
              </w:rPr>
              <w:t>Sprzedawca</w:t>
            </w:r>
            <w:r w:rsidRPr="006174D6">
              <w:rPr>
                <w:rFonts w:ascii="Calibri" w:eastAsia="Times New Roman" w:hAnsi="Calibri" w:cs="Calibri"/>
                <w:color w:val="000000"/>
                <w:sz w:val="18"/>
                <w:szCs w:val="18"/>
                <w:lang w:eastAsia="pl-PL"/>
              </w:rPr>
              <w:t>” – LUBANTA Spółka z o.o. z siedzibą w Luboniu (adres: ul. Armii Poznań 49, 62-030 Luboń), o kapitale zakładowym w wysokości 100,000,00 zł, opłaconym w całości, wpisaną do Rejestru Przedsiębiorców KRS prowadzonego przez Sąd Rejonowy Poznań – Nowe Miasto i Wilda w Poznaniu, VIII Wydział Gospodarczy Krajowego Rejestru Sądowego pod nr KRS 0000863118, NIP: 7831825095</w:t>
            </w:r>
          </w:p>
          <w:p w14:paraId="7AA2BD23" w14:textId="77777777" w:rsidR="00941365" w:rsidRPr="006174D6" w:rsidRDefault="00941365" w:rsidP="00941365">
            <w:pPr>
              <w:pStyle w:val="Akapitzlist"/>
              <w:numPr>
                <w:ilvl w:val="0"/>
                <w:numId w:val="7"/>
              </w:numPr>
              <w:spacing w:after="0" w:line="240" w:lineRule="auto"/>
              <w:ind w:left="354"/>
              <w:jc w:val="both"/>
              <w:rPr>
                <w:rFonts w:ascii="Calibri" w:eastAsia="Times New Roman" w:hAnsi="Calibri" w:cs="Calibri"/>
                <w:color w:val="000000"/>
                <w:sz w:val="18"/>
                <w:szCs w:val="18"/>
                <w:lang w:eastAsia="pl-PL"/>
              </w:rPr>
            </w:pPr>
            <w:r w:rsidRPr="006174D6">
              <w:rPr>
                <w:rFonts w:ascii="Calibri" w:eastAsia="Times New Roman" w:hAnsi="Calibri" w:cs="Calibri"/>
                <w:color w:val="000000"/>
                <w:sz w:val="18"/>
                <w:szCs w:val="18"/>
                <w:lang w:eastAsia="pl-PL"/>
              </w:rPr>
              <w:t>„</w:t>
            </w:r>
            <w:r w:rsidRPr="006174D6">
              <w:rPr>
                <w:rFonts w:ascii="Calibri" w:eastAsia="Times New Roman" w:hAnsi="Calibri" w:cs="Calibri"/>
                <w:b/>
                <w:bCs/>
                <w:color w:val="000000"/>
                <w:sz w:val="18"/>
                <w:szCs w:val="18"/>
                <w:lang w:eastAsia="pl-PL"/>
              </w:rPr>
              <w:t>Kupujący</w:t>
            </w:r>
            <w:r w:rsidRPr="006174D6">
              <w:rPr>
                <w:rFonts w:ascii="Calibri" w:eastAsia="Times New Roman" w:hAnsi="Calibri" w:cs="Calibri"/>
                <w:color w:val="000000"/>
                <w:sz w:val="18"/>
                <w:szCs w:val="18"/>
                <w:lang w:eastAsia="pl-PL"/>
              </w:rPr>
              <w:t>” - oznacza dowolny podmiot krajowy lub zagraniczny (osobę prawną lub osobę fizyczną lub jednostkę organizacyjną, o której mowa w art. 33</w:t>
            </w:r>
            <w:r w:rsidRPr="006174D6">
              <w:rPr>
                <w:rFonts w:ascii="Calibri" w:eastAsia="Times New Roman" w:hAnsi="Calibri" w:cs="Calibri"/>
                <w:color w:val="000000"/>
                <w:sz w:val="18"/>
                <w:szCs w:val="18"/>
                <w:vertAlign w:val="superscript"/>
                <w:lang w:eastAsia="pl-PL"/>
              </w:rPr>
              <w:t>1</w:t>
            </w:r>
            <w:r w:rsidRPr="006174D6">
              <w:rPr>
                <w:rFonts w:ascii="Calibri" w:eastAsia="Times New Roman" w:hAnsi="Calibri" w:cs="Calibri"/>
                <w:color w:val="000000"/>
                <w:sz w:val="18"/>
                <w:szCs w:val="18"/>
                <w:lang w:eastAsia="pl-PL"/>
              </w:rPr>
              <w:t xml:space="preserve"> kodeksu cywilnego) dokonującą zakupu Towarów u Sprzedającego.</w:t>
            </w:r>
          </w:p>
          <w:p w14:paraId="503ED3E9" w14:textId="1C35D07A" w:rsidR="00941365" w:rsidRPr="006174D6" w:rsidRDefault="00941365" w:rsidP="00941365">
            <w:pPr>
              <w:pStyle w:val="Akapitzlist"/>
              <w:numPr>
                <w:ilvl w:val="0"/>
                <w:numId w:val="7"/>
              </w:numPr>
              <w:spacing w:after="0" w:line="240" w:lineRule="auto"/>
              <w:ind w:left="354"/>
              <w:jc w:val="both"/>
              <w:rPr>
                <w:rFonts w:ascii="Calibri" w:eastAsia="Times New Roman" w:hAnsi="Calibri" w:cs="Calibri"/>
                <w:color w:val="000000"/>
                <w:sz w:val="18"/>
                <w:szCs w:val="18"/>
                <w:lang w:eastAsia="pl-PL"/>
              </w:rPr>
            </w:pPr>
            <w:r w:rsidRPr="006174D6">
              <w:rPr>
                <w:rFonts w:ascii="Calibri" w:eastAsia="Times New Roman" w:hAnsi="Calibri" w:cs="Calibri"/>
                <w:color w:val="000000"/>
                <w:sz w:val="18"/>
                <w:szCs w:val="18"/>
                <w:lang w:eastAsia="pl-PL"/>
              </w:rPr>
              <w:t>„</w:t>
            </w:r>
            <w:r w:rsidRPr="006174D6">
              <w:rPr>
                <w:rFonts w:ascii="Calibri" w:eastAsia="Times New Roman" w:hAnsi="Calibri" w:cs="Calibri"/>
                <w:b/>
                <w:bCs/>
                <w:color w:val="000000"/>
                <w:sz w:val="18"/>
                <w:szCs w:val="18"/>
                <w:lang w:eastAsia="pl-PL"/>
              </w:rPr>
              <w:t>Umowa sprzedaży</w:t>
            </w:r>
            <w:r w:rsidRPr="006174D6">
              <w:rPr>
                <w:rFonts w:ascii="Calibri" w:eastAsia="Times New Roman" w:hAnsi="Calibri" w:cs="Calibri"/>
                <w:color w:val="000000"/>
                <w:sz w:val="18"/>
                <w:szCs w:val="18"/>
                <w:lang w:eastAsia="pl-PL"/>
              </w:rPr>
              <w:t xml:space="preserve">” – umowa określająca Sprzedającego i Kupującego, rodzaj Towaru, ilość i  cenę Towaru, warunki płatności, termin, warunki i miejsce dostawy, rodzaj opakowań, zawarta w następstwie przyjęcia Zamówienia przez </w:t>
            </w:r>
            <w:r w:rsidR="005F4AC8" w:rsidRPr="006174D6">
              <w:rPr>
                <w:rFonts w:ascii="Calibri" w:eastAsia="Times New Roman" w:hAnsi="Calibri" w:cs="Calibri"/>
                <w:color w:val="000000"/>
                <w:sz w:val="18"/>
                <w:szCs w:val="18"/>
                <w:lang w:eastAsia="pl-PL"/>
              </w:rPr>
              <w:t>Sprzedającego</w:t>
            </w:r>
            <w:r w:rsidRPr="006174D6">
              <w:rPr>
                <w:rFonts w:ascii="Calibri" w:eastAsia="Times New Roman" w:hAnsi="Calibri" w:cs="Calibri"/>
                <w:color w:val="000000"/>
                <w:sz w:val="18"/>
                <w:szCs w:val="18"/>
                <w:lang w:eastAsia="pl-PL"/>
              </w:rPr>
              <w:t>,</w:t>
            </w:r>
          </w:p>
          <w:p w14:paraId="15547693" w14:textId="1F8834F3" w:rsidR="00941365" w:rsidRPr="006174D6" w:rsidRDefault="00941365" w:rsidP="00941365">
            <w:pPr>
              <w:pStyle w:val="Akapitzlist"/>
              <w:numPr>
                <w:ilvl w:val="0"/>
                <w:numId w:val="7"/>
              </w:numPr>
              <w:spacing w:after="0" w:line="240" w:lineRule="auto"/>
              <w:ind w:left="354"/>
              <w:jc w:val="both"/>
              <w:rPr>
                <w:rFonts w:ascii="Calibri" w:eastAsia="Times New Roman" w:hAnsi="Calibri" w:cs="Calibri"/>
                <w:color w:val="000000"/>
                <w:sz w:val="18"/>
                <w:szCs w:val="18"/>
                <w:lang w:eastAsia="pl-PL"/>
              </w:rPr>
            </w:pPr>
            <w:r w:rsidRPr="006174D6">
              <w:rPr>
                <w:rFonts w:ascii="Calibri" w:eastAsia="Times New Roman" w:hAnsi="Calibri" w:cs="Calibri"/>
                <w:color w:val="000000"/>
                <w:sz w:val="18"/>
                <w:szCs w:val="18"/>
                <w:lang w:eastAsia="pl-PL"/>
              </w:rPr>
              <w:t>„</w:t>
            </w:r>
            <w:r w:rsidRPr="006174D6">
              <w:rPr>
                <w:rFonts w:ascii="Calibri" w:eastAsia="Times New Roman" w:hAnsi="Calibri" w:cs="Calibri"/>
                <w:b/>
                <w:bCs/>
                <w:color w:val="000000"/>
                <w:sz w:val="18"/>
                <w:szCs w:val="18"/>
                <w:lang w:eastAsia="pl-PL"/>
              </w:rPr>
              <w:t>Zamówienie</w:t>
            </w:r>
            <w:r w:rsidRPr="006174D6">
              <w:rPr>
                <w:rFonts w:ascii="Calibri" w:eastAsia="Times New Roman" w:hAnsi="Calibri" w:cs="Calibri"/>
                <w:color w:val="000000"/>
                <w:sz w:val="18"/>
                <w:szCs w:val="18"/>
                <w:lang w:eastAsia="pl-PL"/>
              </w:rPr>
              <w:t xml:space="preserve">” – składana przez </w:t>
            </w:r>
            <w:r w:rsidR="005F4AC8" w:rsidRPr="006174D6">
              <w:rPr>
                <w:rFonts w:ascii="Calibri" w:eastAsia="Times New Roman" w:hAnsi="Calibri" w:cs="Calibri"/>
                <w:color w:val="000000"/>
                <w:sz w:val="18"/>
                <w:szCs w:val="18"/>
                <w:lang w:eastAsia="pl-PL"/>
              </w:rPr>
              <w:t>Kupującego</w:t>
            </w:r>
            <w:r w:rsidRPr="006174D6">
              <w:rPr>
                <w:rFonts w:ascii="Calibri" w:eastAsia="Times New Roman" w:hAnsi="Calibri" w:cs="Calibri"/>
                <w:color w:val="000000"/>
                <w:sz w:val="18"/>
                <w:szCs w:val="18"/>
                <w:lang w:eastAsia="pl-PL"/>
              </w:rPr>
              <w:t xml:space="preserve"> ofert</w:t>
            </w:r>
            <w:r w:rsidR="005F4AC8" w:rsidRPr="006174D6">
              <w:rPr>
                <w:rFonts w:ascii="Calibri" w:eastAsia="Times New Roman" w:hAnsi="Calibri" w:cs="Calibri"/>
                <w:color w:val="000000"/>
                <w:sz w:val="18"/>
                <w:szCs w:val="18"/>
                <w:lang w:eastAsia="pl-PL"/>
              </w:rPr>
              <w:t>a nabycia</w:t>
            </w:r>
            <w:r w:rsidRPr="006174D6">
              <w:rPr>
                <w:rFonts w:ascii="Calibri" w:eastAsia="Times New Roman" w:hAnsi="Calibri" w:cs="Calibri"/>
                <w:color w:val="000000"/>
                <w:sz w:val="18"/>
                <w:szCs w:val="18"/>
                <w:lang w:eastAsia="pl-PL"/>
              </w:rPr>
              <w:t xml:space="preserve"> Towaru, określająca: rodzaj Towaru, ilość i  cenę Towaru, warunki płatności, termin, warunki i miejsce dostawy, rodzaj opakowań.</w:t>
            </w:r>
          </w:p>
          <w:p w14:paraId="6455B294" w14:textId="77777777" w:rsidR="00941365" w:rsidRPr="006174D6" w:rsidRDefault="00941365" w:rsidP="00D41CC6">
            <w:pPr>
              <w:spacing w:after="0" w:line="240" w:lineRule="auto"/>
              <w:rPr>
                <w:rFonts w:ascii="Calibri" w:eastAsia="Times New Roman" w:hAnsi="Calibri" w:cs="Calibri"/>
                <w:color w:val="000000"/>
                <w:sz w:val="18"/>
                <w:szCs w:val="18"/>
                <w:lang w:eastAsia="pl-PL"/>
              </w:rPr>
            </w:pPr>
          </w:p>
          <w:p w14:paraId="46B0B50D" w14:textId="7A034550" w:rsidR="00941365" w:rsidRPr="006174D6" w:rsidRDefault="00941365" w:rsidP="00941365">
            <w:pPr>
              <w:spacing w:after="0" w:line="240" w:lineRule="auto"/>
              <w:jc w:val="both"/>
              <w:rPr>
                <w:rFonts w:ascii="Calibri" w:eastAsia="Times New Roman" w:hAnsi="Calibri" w:cs="Calibri"/>
                <w:color w:val="000000"/>
                <w:sz w:val="18"/>
                <w:szCs w:val="18"/>
                <w:lang w:eastAsia="pl-PL"/>
              </w:rPr>
            </w:pPr>
            <w:r w:rsidRPr="006174D6">
              <w:rPr>
                <w:rFonts w:ascii="Calibri" w:eastAsia="Times New Roman" w:hAnsi="Calibri" w:cs="Calibri"/>
                <w:b/>
                <w:bCs/>
                <w:color w:val="000000"/>
                <w:sz w:val="18"/>
                <w:szCs w:val="18"/>
                <w:lang w:eastAsia="pl-PL"/>
              </w:rPr>
              <w:t>II.      POSTANOWIENIA OGÓLNE. ZAWARCIE UMOWY SPRZEDAŻY</w:t>
            </w:r>
          </w:p>
          <w:p w14:paraId="041E9309" w14:textId="77777777" w:rsidR="00941365" w:rsidRPr="006174D6" w:rsidRDefault="00941365" w:rsidP="00941365">
            <w:pPr>
              <w:pStyle w:val="Akapitzlist"/>
              <w:numPr>
                <w:ilvl w:val="0"/>
                <w:numId w:val="13"/>
              </w:numPr>
              <w:spacing w:after="0" w:line="240" w:lineRule="auto"/>
              <w:ind w:left="354"/>
              <w:jc w:val="both"/>
              <w:rPr>
                <w:rFonts w:ascii="Calibri" w:eastAsia="Times New Roman" w:hAnsi="Calibri" w:cs="Calibri"/>
                <w:color w:val="000000"/>
                <w:sz w:val="18"/>
                <w:szCs w:val="18"/>
                <w:lang w:eastAsia="pl-PL"/>
              </w:rPr>
            </w:pPr>
            <w:r w:rsidRPr="006174D6">
              <w:rPr>
                <w:rFonts w:ascii="Calibri" w:eastAsia="Times New Roman" w:hAnsi="Calibri" w:cs="Calibri"/>
                <w:color w:val="000000"/>
                <w:sz w:val="18"/>
                <w:szCs w:val="18"/>
                <w:lang w:eastAsia="pl-PL"/>
              </w:rPr>
              <w:t>Ogólne Warunki Sprzedaży określają prawa i obowiązki Stron Umów sprzedaży Towarów i stają się integralną częścią Umowy sprzedaży z chwilą jej zawarcia.</w:t>
            </w:r>
          </w:p>
          <w:p w14:paraId="23FB758C" w14:textId="6A8706EB" w:rsidR="00941365" w:rsidRPr="006174D6" w:rsidRDefault="00941365" w:rsidP="00941365">
            <w:pPr>
              <w:pStyle w:val="Akapitzlist"/>
              <w:numPr>
                <w:ilvl w:val="0"/>
                <w:numId w:val="13"/>
              </w:numPr>
              <w:spacing w:after="0" w:line="240" w:lineRule="auto"/>
              <w:ind w:left="354"/>
              <w:jc w:val="both"/>
              <w:rPr>
                <w:rFonts w:ascii="Calibri" w:eastAsia="Times New Roman" w:hAnsi="Calibri" w:cs="Calibri"/>
                <w:color w:val="000000"/>
                <w:sz w:val="18"/>
                <w:szCs w:val="18"/>
                <w:lang w:eastAsia="pl-PL"/>
              </w:rPr>
            </w:pPr>
            <w:r w:rsidRPr="006174D6">
              <w:rPr>
                <w:rFonts w:ascii="Calibri" w:eastAsia="Times New Roman" w:hAnsi="Calibri" w:cs="Calibri"/>
                <w:color w:val="000000"/>
                <w:sz w:val="18"/>
                <w:szCs w:val="18"/>
                <w:lang w:eastAsia="pl-PL"/>
              </w:rPr>
              <w:t>Wszelkie zmiany, dodatkowe uzgodnienia, odstępstwa od OWS, zawieszenia warunków wymagają formy pisemnej pod rygorem nieważności i muszą być zaakceptowane przez obie strony.</w:t>
            </w:r>
          </w:p>
          <w:p w14:paraId="5921651F" w14:textId="56C74507" w:rsidR="00941365" w:rsidRPr="006174D6" w:rsidRDefault="00941365" w:rsidP="00941365">
            <w:pPr>
              <w:pStyle w:val="Akapitzlist"/>
              <w:numPr>
                <w:ilvl w:val="0"/>
                <w:numId w:val="13"/>
              </w:numPr>
              <w:spacing w:after="0" w:line="240" w:lineRule="auto"/>
              <w:ind w:left="354"/>
              <w:jc w:val="both"/>
              <w:rPr>
                <w:rFonts w:ascii="Calibri" w:eastAsia="Times New Roman" w:hAnsi="Calibri" w:cs="Calibri"/>
                <w:color w:val="000000"/>
                <w:sz w:val="18"/>
                <w:szCs w:val="18"/>
                <w:lang w:eastAsia="pl-PL"/>
              </w:rPr>
            </w:pPr>
            <w:r w:rsidRPr="006174D6">
              <w:rPr>
                <w:rFonts w:ascii="Calibri" w:eastAsia="Times New Roman" w:hAnsi="Calibri" w:cs="Calibri"/>
                <w:color w:val="000000"/>
                <w:sz w:val="18"/>
                <w:szCs w:val="18"/>
                <w:lang w:eastAsia="pl-PL"/>
              </w:rPr>
              <w:t xml:space="preserve">Umowa sprzedaży zostaje zawarta w razie przyjęcia Zamówienia przez </w:t>
            </w:r>
            <w:r w:rsidR="005F4AC8" w:rsidRPr="006174D6">
              <w:rPr>
                <w:rFonts w:ascii="Calibri" w:eastAsia="Times New Roman" w:hAnsi="Calibri" w:cs="Calibri"/>
                <w:color w:val="000000"/>
                <w:sz w:val="18"/>
                <w:szCs w:val="18"/>
                <w:lang w:eastAsia="pl-PL"/>
              </w:rPr>
              <w:t>Sprzedawcę</w:t>
            </w:r>
            <w:r w:rsidRPr="006174D6">
              <w:rPr>
                <w:rFonts w:ascii="Calibri" w:eastAsia="Times New Roman" w:hAnsi="Calibri" w:cs="Calibri"/>
                <w:color w:val="000000"/>
                <w:sz w:val="18"/>
                <w:szCs w:val="18"/>
                <w:lang w:eastAsia="pl-PL"/>
              </w:rPr>
              <w:t xml:space="preserve"> w terminie wskazanym w Zamówieniu, a w razie braku takiego wskazania – w terminie 14 dni od daty Zamówienia. </w:t>
            </w:r>
            <w:r w:rsidR="005F4AC8" w:rsidRPr="006174D6">
              <w:rPr>
                <w:rFonts w:ascii="Calibri" w:eastAsia="Times New Roman" w:hAnsi="Calibri" w:cs="Calibri"/>
                <w:color w:val="000000"/>
                <w:sz w:val="18"/>
                <w:szCs w:val="18"/>
                <w:lang w:eastAsia="pl-PL"/>
              </w:rPr>
              <w:t xml:space="preserve">W razie bezskutecznego upływu terminu wskazanego w Zamówieniu albo w braku określenia terminu w Zamówieniu – upływu terminu wskazanego w zdaniu pierwszym, Umowa sprzedaży nie zostaje zawarta.  </w:t>
            </w:r>
          </w:p>
          <w:p w14:paraId="357E9F0A" w14:textId="4B0AFA25" w:rsidR="00941365" w:rsidRPr="006174D6" w:rsidRDefault="00941365" w:rsidP="00941365">
            <w:pPr>
              <w:pStyle w:val="Akapitzlist"/>
              <w:numPr>
                <w:ilvl w:val="0"/>
                <w:numId w:val="13"/>
              </w:numPr>
              <w:spacing w:after="0" w:line="240" w:lineRule="auto"/>
              <w:ind w:left="354"/>
              <w:jc w:val="both"/>
              <w:rPr>
                <w:rFonts w:ascii="Calibri" w:eastAsia="Times New Roman" w:hAnsi="Calibri" w:cs="Calibri"/>
                <w:color w:val="000000"/>
                <w:sz w:val="18"/>
                <w:szCs w:val="18"/>
                <w:lang w:eastAsia="pl-PL"/>
              </w:rPr>
            </w:pPr>
            <w:r w:rsidRPr="006174D6">
              <w:rPr>
                <w:rFonts w:ascii="Calibri" w:eastAsia="Times New Roman" w:hAnsi="Calibri" w:cs="Calibri"/>
                <w:color w:val="000000"/>
                <w:sz w:val="18"/>
                <w:szCs w:val="18"/>
                <w:lang w:eastAsia="pl-PL"/>
              </w:rPr>
              <w:t xml:space="preserve">Wyłączone jest </w:t>
            </w:r>
            <w:r w:rsidR="005F4AC8" w:rsidRPr="006174D6">
              <w:rPr>
                <w:rFonts w:ascii="Calibri" w:eastAsia="Times New Roman" w:hAnsi="Calibri" w:cs="Calibri"/>
                <w:color w:val="000000"/>
                <w:sz w:val="18"/>
                <w:szCs w:val="18"/>
                <w:lang w:eastAsia="pl-PL"/>
              </w:rPr>
              <w:t>stosowanie art. 66</w:t>
            </w:r>
            <w:r w:rsidR="005F4AC8" w:rsidRPr="006174D6">
              <w:rPr>
                <w:rFonts w:ascii="Calibri" w:eastAsia="Times New Roman" w:hAnsi="Calibri" w:cs="Calibri"/>
                <w:color w:val="000000"/>
                <w:sz w:val="18"/>
                <w:szCs w:val="18"/>
                <w:vertAlign w:val="superscript"/>
                <w:lang w:eastAsia="pl-PL"/>
              </w:rPr>
              <w:t>2</w:t>
            </w:r>
            <w:r w:rsidR="005F4AC8" w:rsidRPr="006174D6">
              <w:rPr>
                <w:rFonts w:ascii="Calibri" w:eastAsia="Times New Roman" w:hAnsi="Calibri" w:cs="Calibri"/>
                <w:color w:val="000000"/>
                <w:sz w:val="18"/>
                <w:szCs w:val="18"/>
                <w:lang w:eastAsia="pl-PL"/>
              </w:rPr>
              <w:t>, art. 68</w:t>
            </w:r>
            <w:r w:rsidR="005F4AC8" w:rsidRPr="006174D6">
              <w:rPr>
                <w:rFonts w:ascii="Calibri" w:eastAsia="Times New Roman" w:hAnsi="Calibri" w:cs="Calibri"/>
                <w:color w:val="000000"/>
                <w:sz w:val="18"/>
                <w:szCs w:val="18"/>
                <w:vertAlign w:val="superscript"/>
                <w:lang w:eastAsia="pl-PL"/>
              </w:rPr>
              <w:t xml:space="preserve">1 </w:t>
            </w:r>
            <w:r w:rsidR="005F4AC8" w:rsidRPr="006174D6">
              <w:rPr>
                <w:rFonts w:ascii="Calibri" w:eastAsia="Times New Roman" w:hAnsi="Calibri" w:cs="Calibri"/>
                <w:color w:val="000000"/>
                <w:sz w:val="18"/>
                <w:szCs w:val="18"/>
                <w:lang w:eastAsia="pl-PL"/>
              </w:rPr>
              <w:t>i art. 69 kodeksu cywilnego.</w:t>
            </w:r>
          </w:p>
          <w:p w14:paraId="00D934F5" w14:textId="215FD4A1" w:rsidR="00941365" w:rsidRPr="006174D6" w:rsidRDefault="00941365" w:rsidP="00941365">
            <w:pPr>
              <w:spacing w:after="0" w:line="240" w:lineRule="auto"/>
              <w:jc w:val="both"/>
              <w:rPr>
                <w:rFonts w:ascii="Calibri" w:eastAsia="Times New Roman" w:hAnsi="Calibri" w:cs="Calibri"/>
                <w:color w:val="000000"/>
                <w:sz w:val="18"/>
                <w:szCs w:val="18"/>
                <w:lang w:eastAsia="pl-PL"/>
              </w:rPr>
            </w:pPr>
          </w:p>
          <w:p w14:paraId="27D15E37" w14:textId="77777777" w:rsidR="00941365" w:rsidRPr="006174D6" w:rsidRDefault="00941365" w:rsidP="00941365">
            <w:pPr>
              <w:spacing w:after="0" w:line="240" w:lineRule="auto"/>
              <w:jc w:val="both"/>
              <w:rPr>
                <w:rFonts w:ascii="Calibri" w:eastAsia="Times New Roman" w:hAnsi="Calibri" w:cs="Calibri"/>
                <w:b/>
                <w:bCs/>
                <w:color w:val="000000"/>
                <w:sz w:val="18"/>
                <w:szCs w:val="18"/>
                <w:lang w:eastAsia="pl-PL"/>
              </w:rPr>
            </w:pPr>
            <w:r w:rsidRPr="006174D6">
              <w:rPr>
                <w:rFonts w:ascii="Calibri" w:eastAsia="Times New Roman" w:hAnsi="Calibri" w:cs="Calibri"/>
                <w:b/>
                <w:bCs/>
                <w:color w:val="000000"/>
                <w:sz w:val="18"/>
                <w:szCs w:val="18"/>
                <w:lang w:eastAsia="pl-PL"/>
              </w:rPr>
              <w:t>III.     INFORMACJE O TOWARACH I CENACH</w:t>
            </w:r>
          </w:p>
          <w:p w14:paraId="26183B33" w14:textId="77777777" w:rsidR="00941365" w:rsidRPr="006174D6" w:rsidRDefault="00941365" w:rsidP="00941365">
            <w:pPr>
              <w:pStyle w:val="Akapitzlist"/>
              <w:numPr>
                <w:ilvl w:val="0"/>
                <w:numId w:val="10"/>
              </w:numPr>
              <w:spacing w:after="0" w:line="240" w:lineRule="auto"/>
              <w:ind w:left="418"/>
              <w:jc w:val="both"/>
              <w:rPr>
                <w:rFonts w:ascii="Calibri" w:eastAsia="Times New Roman" w:hAnsi="Calibri" w:cs="Calibri"/>
                <w:color w:val="000000"/>
                <w:sz w:val="18"/>
                <w:szCs w:val="18"/>
                <w:lang w:eastAsia="pl-PL"/>
              </w:rPr>
            </w:pPr>
            <w:r w:rsidRPr="006174D6">
              <w:rPr>
                <w:rFonts w:ascii="Calibri" w:eastAsia="Times New Roman" w:hAnsi="Calibri" w:cs="Calibri"/>
                <w:color w:val="000000"/>
                <w:sz w:val="18"/>
                <w:szCs w:val="18"/>
                <w:lang w:eastAsia="pl-PL"/>
              </w:rPr>
              <w:t xml:space="preserve">Wszelkie informacje jakościowe dotyczące Towarów są określone w specyfikacji jakościowej będącej załącznikiem do Umowy sprzedaży lub przesyłane na wyraźną prośbę Kupującego.  </w:t>
            </w:r>
          </w:p>
          <w:p w14:paraId="0AA3E2FE" w14:textId="77777777" w:rsidR="00941365" w:rsidRPr="006174D6" w:rsidRDefault="00941365" w:rsidP="00941365">
            <w:pPr>
              <w:pStyle w:val="Akapitzlist"/>
              <w:numPr>
                <w:ilvl w:val="0"/>
                <w:numId w:val="10"/>
              </w:numPr>
              <w:spacing w:after="0" w:line="240" w:lineRule="auto"/>
              <w:ind w:left="418"/>
              <w:jc w:val="both"/>
              <w:rPr>
                <w:rFonts w:ascii="Calibri" w:eastAsia="Times New Roman" w:hAnsi="Calibri" w:cs="Calibri"/>
                <w:color w:val="000000"/>
                <w:sz w:val="18"/>
                <w:szCs w:val="18"/>
                <w:lang w:eastAsia="pl-PL"/>
              </w:rPr>
            </w:pPr>
            <w:r w:rsidRPr="006174D6">
              <w:rPr>
                <w:rFonts w:ascii="Calibri" w:eastAsia="Times New Roman" w:hAnsi="Calibri" w:cs="Calibri"/>
                <w:color w:val="000000"/>
                <w:sz w:val="18"/>
                <w:szCs w:val="18"/>
                <w:lang w:eastAsia="pl-PL"/>
              </w:rPr>
              <w:t>Sprzedawca zobowiązany jest dostarczyć Towar zgodnie z treścią Umowy sprzedaży i nie odpowiada za jego dalsze, niezgodne z przeznaczeniem, zastosowanie.</w:t>
            </w:r>
          </w:p>
          <w:p w14:paraId="4C47E2BB" w14:textId="77777777" w:rsidR="00941365" w:rsidRPr="006174D6" w:rsidRDefault="00941365" w:rsidP="00941365">
            <w:pPr>
              <w:pStyle w:val="Akapitzlist"/>
              <w:numPr>
                <w:ilvl w:val="0"/>
                <w:numId w:val="10"/>
              </w:numPr>
              <w:spacing w:after="0" w:line="240" w:lineRule="auto"/>
              <w:ind w:left="418"/>
              <w:jc w:val="both"/>
              <w:rPr>
                <w:rFonts w:ascii="Calibri" w:eastAsia="Times New Roman" w:hAnsi="Calibri" w:cs="Calibri"/>
                <w:color w:val="000000"/>
                <w:sz w:val="18"/>
                <w:szCs w:val="18"/>
                <w:lang w:eastAsia="pl-PL"/>
              </w:rPr>
            </w:pPr>
            <w:r w:rsidRPr="006174D6">
              <w:rPr>
                <w:rFonts w:ascii="Calibri" w:eastAsia="Times New Roman" w:hAnsi="Calibri" w:cs="Calibri"/>
                <w:color w:val="000000"/>
                <w:sz w:val="18"/>
                <w:szCs w:val="18"/>
                <w:lang w:eastAsia="pl-PL"/>
              </w:rPr>
              <w:t xml:space="preserve">Sprzedaż Towarów odbywa się zgodnie z warunkami ustalonymi w Umowie sprzedaży.  </w:t>
            </w:r>
          </w:p>
          <w:p w14:paraId="7CD207D1" w14:textId="77777777" w:rsidR="00941365" w:rsidRPr="006174D6" w:rsidRDefault="00941365" w:rsidP="00941365">
            <w:pPr>
              <w:pStyle w:val="Akapitzlist"/>
              <w:numPr>
                <w:ilvl w:val="0"/>
                <w:numId w:val="10"/>
              </w:numPr>
              <w:spacing w:after="0" w:line="240" w:lineRule="auto"/>
              <w:ind w:left="418"/>
              <w:jc w:val="both"/>
              <w:rPr>
                <w:rFonts w:ascii="Calibri" w:eastAsia="Times New Roman" w:hAnsi="Calibri" w:cs="Calibri"/>
                <w:color w:val="000000"/>
                <w:sz w:val="18"/>
                <w:szCs w:val="18"/>
                <w:lang w:eastAsia="pl-PL"/>
              </w:rPr>
            </w:pPr>
            <w:r w:rsidRPr="006174D6">
              <w:rPr>
                <w:rFonts w:ascii="Calibri" w:eastAsia="Times New Roman" w:hAnsi="Calibri" w:cs="Calibri"/>
                <w:color w:val="000000"/>
                <w:sz w:val="18"/>
                <w:szCs w:val="18"/>
                <w:lang w:eastAsia="pl-PL"/>
              </w:rPr>
              <w:t xml:space="preserve">Wszelkie ceny podane są cenami netto i nie zawierają podatku VAT. </w:t>
            </w:r>
          </w:p>
          <w:p w14:paraId="2082EA65" w14:textId="77777777" w:rsidR="00941365" w:rsidRPr="006174D6" w:rsidRDefault="00941365" w:rsidP="00941365">
            <w:pPr>
              <w:pStyle w:val="Akapitzlist"/>
              <w:numPr>
                <w:ilvl w:val="0"/>
                <w:numId w:val="10"/>
              </w:numPr>
              <w:spacing w:after="0" w:line="240" w:lineRule="auto"/>
              <w:ind w:left="418"/>
              <w:jc w:val="both"/>
              <w:rPr>
                <w:rFonts w:ascii="Calibri" w:eastAsia="Times New Roman" w:hAnsi="Calibri" w:cs="Calibri"/>
                <w:color w:val="000000"/>
                <w:sz w:val="18"/>
                <w:szCs w:val="18"/>
                <w:lang w:eastAsia="pl-PL"/>
              </w:rPr>
            </w:pPr>
            <w:r w:rsidRPr="006174D6">
              <w:rPr>
                <w:rFonts w:ascii="Calibri" w:eastAsia="Times New Roman" w:hAnsi="Calibri" w:cs="Calibri"/>
                <w:color w:val="000000"/>
                <w:sz w:val="18"/>
                <w:szCs w:val="18"/>
                <w:lang w:eastAsia="pl-PL"/>
              </w:rPr>
              <w:t>Jeżeli ceny podane są w walucie obcej a płatność ma nastąpić w PLN wówczas Kupujący zobowiązany jest do zapłaty ich równowartości w polskich złotych, przeliczonych według średniego kursu Narodowego Banku Polskiego z dnia roboczego poprzedzającego wystawienie faktury lub zapłaty wartości netto w walucie obcej i podatku VAT w złotych polskich przeliczonego według średniego kursu Narodowego Banku Polskiego z dnia poprzedzającego wystawienie faktury.</w:t>
            </w:r>
          </w:p>
          <w:p w14:paraId="5966D5C5" w14:textId="77777777" w:rsidR="00941365" w:rsidRPr="006174D6" w:rsidRDefault="00941365" w:rsidP="00941365">
            <w:pPr>
              <w:spacing w:after="0" w:line="240" w:lineRule="auto"/>
              <w:jc w:val="both"/>
              <w:rPr>
                <w:rFonts w:ascii="Calibri" w:eastAsia="Times New Roman" w:hAnsi="Calibri" w:cs="Calibri"/>
                <w:color w:val="000000"/>
                <w:sz w:val="18"/>
                <w:szCs w:val="18"/>
                <w:lang w:eastAsia="pl-PL"/>
              </w:rPr>
            </w:pPr>
          </w:p>
          <w:p w14:paraId="5923BF6E" w14:textId="77777777" w:rsidR="00941365" w:rsidRPr="006174D6" w:rsidRDefault="00941365" w:rsidP="00941365">
            <w:pPr>
              <w:spacing w:after="0" w:line="240" w:lineRule="auto"/>
              <w:jc w:val="both"/>
              <w:rPr>
                <w:rFonts w:ascii="Calibri" w:eastAsia="Times New Roman" w:hAnsi="Calibri" w:cs="Calibri"/>
                <w:b/>
                <w:bCs/>
                <w:color w:val="000000"/>
                <w:sz w:val="18"/>
                <w:szCs w:val="18"/>
                <w:lang w:eastAsia="pl-PL"/>
              </w:rPr>
            </w:pPr>
            <w:r w:rsidRPr="006174D6">
              <w:rPr>
                <w:rFonts w:ascii="Calibri" w:eastAsia="Times New Roman" w:hAnsi="Calibri" w:cs="Calibri"/>
                <w:b/>
                <w:bCs/>
                <w:color w:val="000000"/>
                <w:sz w:val="18"/>
                <w:szCs w:val="18"/>
                <w:lang w:eastAsia="pl-PL"/>
              </w:rPr>
              <w:t>IV.    WARUNKI I TERMINY DOSTAW</w:t>
            </w:r>
          </w:p>
          <w:p w14:paraId="4B73C922" w14:textId="77777777" w:rsidR="00941365" w:rsidRPr="006174D6" w:rsidRDefault="00941365" w:rsidP="00941365">
            <w:pPr>
              <w:pStyle w:val="Akapitzlist"/>
              <w:numPr>
                <w:ilvl w:val="1"/>
                <w:numId w:val="10"/>
              </w:numPr>
              <w:spacing w:after="0" w:line="240" w:lineRule="auto"/>
              <w:ind w:left="390" w:hanging="332"/>
              <w:jc w:val="both"/>
              <w:rPr>
                <w:rFonts w:ascii="Calibri" w:eastAsia="Times New Roman" w:hAnsi="Calibri" w:cs="Calibri"/>
                <w:color w:val="000000"/>
                <w:sz w:val="18"/>
                <w:szCs w:val="18"/>
                <w:lang w:eastAsia="pl-PL"/>
              </w:rPr>
            </w:pPr>
            <w:r w:rsidRPr="006174D6">
              <w:rPr>
                <w:rFonts w:ascii="Calibri" w:eastAsia="Times New Roman" w:hAnsi="Calibri" w:cs="Calibri"/>
                <w:color w:val="000000"/>
                <w:sz w:val="18"/>
                <w:szCs w:val="18"/>
                <w:lang w:eastAsia="pl-PL"/>
              </w:rPr>
              <w:t>Wszelkie atesty, certyfikaty, deklaracje zgodności lub inne dokumenty potwierdzające jakość Towaru dołącza się do dostarczanego Towaru. Sprzedawca jest odpowiedzialny za to, aby dołączone dokumenty potwierdzające jakość dotyczyły faktycznie dostarczanego Towaru. Dołączenie oznacza załączenie dokumentów do Towaru lub przesłanie Kupującemu w inny sposób lub też udostepnienie w innej formie (np. na stronie internetowej Sprzedającego).</w:t>
            </w:r>
          </w:p>
          <w:p w14:paraId="33F805F4" w14:textId="77777777" w:rsidR="00941365" w:rsidRPr="006174D6" w:rsidRDefault="00941365" w:rsidP="00941365">
            <w:pPr>
              <w:pStyle w:val="Akapitzlist"/>
              <w:numPr>
                <w:ilvl w:val="1"/>
                <w:numId w:val="10"/>
              </w:numPr>
              <w:spacing w:after="0" w:line="240" w:lineRule="auto"/>
              <w:ind w:left="390" w:hanging="332"/>
              <w:jc w:val="both"/>
              <w:rPr>
                <w:rFonts w:ascii="Calibri" w:eastAsia="Times New Roman" w:hAnsi="Calibri" w:cs="Calibri"/>
                <w:color w:val="000000"/>
                <w:sz w:val="18"/>
                <w:szCs w:val="18"/>
                <w:lang w:eastAsia="pl-PL"/>
              </w:rPr>
            </w:pPr>
            <w:r w:rsidRPr="006174D6">
              <w:rPr>
                <w:rFonts w:ascii="Calibri" w:eastAsia="Times New Roman" w:hAnsi="Calibri" w:cs="Calibri"/>
                <w:color w:val="000000"/>
                <w:sz w:val="18"/>
                <w:szCs w:val="18"/>
                <w:lang w:eastAsia="pl-PL"/>
              </w:rPr>
              <w:t>Realizacja dostaw może następować z tolerancją +/- 10% w stosunku do ustalonych  w Umowie sprzedaży ilości Towaru i traktowana jest jako prawidłowe wywiązanie się z warunków Umowy sprzedaży, a Kupujący zobowiązuje się Towar odebrać.</w:t>
            </w:r>
          </w:p>
          <w:p w14:paraId="4D092AFF" w14:textId="77777777" w:rsidR="00941365" w:rsidRPr="006174D6" w:rsidRDefault="00941365" w:rsidP="00941365">
            <w:pPr>
              <w:pStyle w:val="Akapitzlist"/>
              <w:numPr>
                <w:ilvl w:val="1"/>
                <w:numId w:val="10"/>
              </w:numPr>
              <w:spacing w:after="0" w:line="240" w:lineRule="auto"/>
              <w:ind w:left="390" w:hanging="332"/>
              <w:jc w:val="both"/>
              <w:rPr>
                <w:rFonts w:ascii="Calibri" w:eastAsia="Times New Roman" w:hAnsi="Calibri" w:cs="Calibri"/>
                <w:color w:val="000000"/>
                <w:sz w:val="18"/>
                <w:szCs w:val="18"/>
                <w:lang w:eastAsia="pl-PL"/>
              </w:rPr>
            </w:pPr>
            <w:r w:rsidRPr="006174D6">
              <w:rPr>
                <w:rFonts w:ascii="Calibri" w:eastAsia="Times New Roman" w:hAnsi="Calibri" w:cs="Calibri"/>
                <w:color w:val="000000"/>
                <w:sz w:val="18"/>
                <w:szCs w:val="18"/>
                <w:lang w:eastAsia="pl-PL"/>
              </w:rPr>
              <w:t>Towary będące przedmiotem Umowy sprzedaży mogą zostać wydane jedynie Kupującemu lub upoważnionej przez Kupującego osobie.</w:t>
            </w:r>
          </w:p>
          <w:p w14:paraId="73C34BCE" w14:textId="77777777" w:rsidR="00941365" w:rsidRPr="006174D6" w:rsidRDefault="00941365" w:rsidP="00941365">
            <w:pPr>
              <w:pStyle w:val="Akapitzlist"/>
              <w:numPr>
                <w:ilvl w:val="1"/>
                <w:numId w:val="10"/>
              </w:numPr>
              <w:spacing w:after="0" w:line="240" w:lineRule="auto"/>
              <w:ind w:left="390" w:hanging="332"/>
              <w:jc w:val="both"/>
              <w:rPr>
                <w:rFonts w:ascii="Calibri" w:eastAsia="Times New Roman" w:hAnsi="Calibri" w:cs="Calibri"/>
                <w:color w:val="000000"/>
                <w:sz w:val="18"/>
                <w:szCs w:val="18"/>
                <w:lang w:eastAsia="pl-PL"/>
              </w:rPr>
            </w:pPr>
            <w:r w:rsidRPr="006174D6">
              <w:rPr>
                <w:rFonts w:ascii="Calibri" w:eastAsia="Times New Roman" w:hAnsi="Calibri" w:cs="Calibri"/>
                <w:color w:val="000000"/>
                <w:sz w:val="18"/>
                <w:szCs w:val="18"/>
                <w:lang w:eastAsia="pl-PL"/>
              </w:rPr>
              <w:t xml:space="preserve">Do Umowy sprzedaży zastosowanie znajdują reguły  INCOTERMS 2020. </w:t>
            </w:r>
          </w:p>
          <w:p w14:paraId="26400F81" w14:textId="4E8AC3C4" w:rsidR="00941365" w:rsidRPr="006174D6" w:rsidRDefault="00941365" w:rsidP="00941365">
            <w:pPr>
              <w:pStyle w:val="Akapitzlist"/>
              <w:numPr>
                <w:ilvl w:val="1"/>
                <w:numId w:val="10"/>
              </w:numPr>
              <w:spacing w:after="0" w:line="240" w:lineRule="auto"/>
              <w:ind w:left="390" w:hanging="332"/>
              <w:jc w:val="both"/>
              <w:rPr>
                <w:rFonts w:ascii="Calibri" w:eastAsia="Times New Roman" w:hAnsi="Calibri" w:cs="Calibri"/>
                <w:color w:val="000000"/>
                <w:sz w:val="18"/>
                <w:szCs w:val="18"/>
                <w:lang w:eastAsia="pl-PL"/>
              </w:rPr>
            </w:pPr>
            <w:r w:rsidRPr="006174D6">
              <w:rPr>
                <w:rFonts w:ascii="Calibri" w:eastAsia="Times New Roman" w:hAnsi="Calibri" w:cs="Calibri"/>
                <w:color w:val="000000"/>
                <w:sz w:val="18"/>
                <w:szCs w:val="18"/>
                <w:lang w:eastAsia="pl-PL"/>
              </w:rPr>
              <w:t xml:space="preserve">W przypadku podstawienia własnego środka transportu, Kupujący gwarantuje czystość środka transportu, opakowań oraz stan techniczny zgodny z normami regulującymi transport Towaru będącego przedmiotem Umowy sprzedaży, a Sprzedawca jest zwolniony od odpowiedzialności za szkody będące następstwem niezachowania tych warunków. Sprzedający zastrzega sobie prawo do odmowy wydania Towaru w przypadku stwierdzenia nieprawidłowości środka transportu; wykonanie tego prawa jest pozostawione swobodnemu uznaniu Sprzedającego, a Kupującemu nie przysługują żadne roszczenia w razie niewykonania tego prawa przez Sprzedającego. </w:t>
            </w:r>
          </w:p>
          <w:p w14:paraId="3C852193" w14:textId="77777777" w:rsidR="00941365" w:rsidRPr="006174D6" w:rsidRDefault="00941365" w:rsidP="00941365">
            <w:pPr>
              <w:pStyle w:val="Akapitzlist"/>
              <w:spacing w:after="0" w:line="240" w:lineRule="auto"/>
              <w:ind w:left="390"/>
              <w:jc w:val="both"/>
              <w:rPr>
                <w:rFonts w:ascii="Calibri" w:eastAsia="Times New Roman" w:hAnsi="Calibri" w:cs="Calibri"/>
                <w:color w:val="000000"/>
                <w:sz w:val="18"/>
                <w:szCs w:val="18"/>
                <w:lang w:eastAsia="pl-PL"/>
              </w:rPr>
            </w:pPr>
          </w:p>
          <w:p w14:paraId="029F9079" w14:textId="77777777" w:rsidR="00941365" w:rsidRPr="006174D6" w:rsidRDefault="00941365" w:rsidP="00D41CC6">
            <w:pPr>
              <w:spacing w:after="0" w:line="240" w:lineRule="auto"/>
              <w:rPr>
                <w:rFonts w:ascii="Calibri" w:eastAsia="Times New Roman" w:hAnsi="Calibri" w:cs="Calibri"/>
                <w:b/>
                <w:bCs/>
                <w:color w:val="000000"/>
                <w:sz w:val="18"/>
                <w:szCs w:val="18"/>
                <w:lang w:eastAsia="pl-PL"/>
              </w:rPr>
            </w:pPr>
            <w:r w:rsidRPr="006174D6">
              <w:rPr>
                <w:rFonts w:ascii="Calibri" w:eastAsia="Times New Roman" w:hAnsi="Calibri" w:cs="Calibri"/>
                <w:b/>
                <w:bCs/>
                <w:color w:val="000000"/>
                <w:sz w:val="18"/>
                <w:szCs w:val="18"/>
                <w:lang w:eastAsia="pl-PL"/>
              </w:rPr>
              <w:t>V.      WARUNKI PŁATNOŚCI</w:t>
            </w:r>
          </w:p>
          <w:p w14:paraId="3E7625CF" w14:textId="3B8FA785" w:rsidR="00941365" w:rsidRPr="006174D6" w:rsidRDefault="00941365" w:rsidP="00941365">
            <w:pPr>
              <w:pStyle w:val="Akapitzlist"/>
              <w:numPr>
                <w:ilvl w:val="0"/>
                <w:numId w:val="15"/>
              </w:numPr>
              <w:spacing w:after="0" w:line="240" w:lineRule="auto"/>
              <w:ind w:left="354"/>
              <w:jc w:val="both"/>
              <w:rPr>
                <w:rFonts w:ascii="Calibri" w:eastAsia="Times New Roman" w:hAnsi="Calibri" w:cs="Calibri"/>
                <w:color w:val="000000"/>
                <w:sz w:val="18"/>
                <w:szCs w:val="18"/>
                <w:lang w:eastAsia="pl-PL"/>
              </w:rPr>
            </w:pPr>
            <w:r w:rsidRPr="006174D6">
              <w:rPr>
                <w:rFonts w:ascii="Calibri" w:eastAsia="Times New Roman" w:hAnsi="Calibri" w:cs="Calibri"/>
                <w:color w:val="000000"/>
                <w:sz w:val="18"/>
                <w:szCs w:val="18"/>
                <w:lang w:eastAsia="pl-PL"/>
              </w:rPr>
              <w:t xml:space="preserve">Kupujący upoważnia Sprzedawcę do wystawiania faktur  bez jego podpisu. Strony oświadczają, że są czynnymi podatnikami podatku VAT. </w:t>
            </w:r>
          </w:p>
          <w:p w14:paraId="5595445A" w14:textId="71E60869" w:rsidR="00941365" w:rsidRPr="006174D6" w:rsidRDefault="00941365" w:rsidP="00941365">
            <w:pPr>
              <w:pStyle w:val="Akapitzlist"/>
              <w:numPr>
                <w:ilvl w:val="0"/>
                <w:numId w:val="15"/>
              </w:numPr>
              <w:spacing w:after="0" w:line="240" w:lineRule="auto"/>
              <w:ind w:left="354"/>
              <w:jc w:val="both"/>
              <w:rPr>
                <w:rFonts w:ascii="Calibri" w:eastAsia="Times New Roman" w:hAnsi="Calibri" w:cs="Calibri"/>
                <w:color w:val="000000"/>
                <w:sz w:val="18"/>
                <w:szCs w:val="18"/>
                <w:lang w:eastAsia="pl-PL"/>
              </w:rPr>
            </w:pPr>
            <w:r w:rsidRPr="006174D6">
              <w:rPr>
                <w:rFonts w:ascii="Calibri" w:eastAsia="Times New Roman" w:hAnsi="Calibri" w:cs="Calibri"/>
                <w:color w:val="000000"/>
                <w:sz w:val="18"/>
                <w:szCs w:val="18"/>
                <w:lang w:eastAsia="pl-PL"/>
              </w:rPr>
              <w:t xml:space="preserve">Faktury wysyłane są Kupującemu niezwłocznie po wysyłce Towaru, chyba, że uzgodniono inaczej. </w:t>
            </w:r>
          </w:p>
          <w:p w14:paraId="5A6C0C7B" w14:textId="3F643D72" w:rsidR="00941365" w:rsidRPr="006174D6" w:rsidRDefault="00941365" w:rsidP="00941365">
            <w:pPr>
              <w:pStyle w:val="Akapitzlist"/>
              <w:numPr>
                <w:ilvl w:val="0"/>
                <w:numId w:val="15"/>
              </w:numPr>
              <w:spacing w:after="0" w:line="240" w:lineRule="auto"/>
              <w:ind w:left="354"/>
              <w:jc w:val="both"/>
              <w:rPr>
                <w:rFonts w:ascii="Calibri" w:eastAsia="Times New Roman" w:hAnsi="Calibri" w:cs="Calibri"/>
                <w:color w:val="000000"/>
                <w:sz w:val="18"/>
                <w:szCs w:val="18"/>
                <w:lang w:eastAsia="pl-PL"/>
              </w:rPr>
            </w:pPr>
            <w:r w:rsidRPr="006174D6">
              <w:rPr>
                <w:rFonts w:ascii="Calibri" w:eastAsia="Times New Roman" w:hAnsi="Calibri" w:cs="Calibri"/>
                <w:color w:val="000000"/>
                <w:sz w:val="18"/>
                <w:szCs w:val="18"/>
                <w:lang w:eastAsia="pl-PL"/>
              </w:rPr>
              <w:t>Kupujący zobowiązany jest do zapłaty  za sprzedany Towar w terminie wskazanym w Umowie sprzedaży lub wskazanym na fakturze.</w:t>
            </w:r>
          </w:p>
          <w:p w14:paraId="7E27B813" w14:textId="183F965C" w:rsidR="00941365" w:rsidRPr="006174D6" w:rsidRDefault="00941365" w:rsidP="00941365">
            <w:pPr>
              <w:pStyle w:val="Akapitzlist"/>
              <w:numPr>
                <w:ilvl w:val="0"/>
                <w:numId w:val="15"/>
              </w:numPr>
              <w:spacing w:after="0" w:line="240" w:lineRule="auto"/>
              <w:ind w:left="354"/>
              <w:jc w:val="both"/>
              <w:rPr>
                <w:rFonts w:ascii="Calibri" w:eastAsia="Times New Roman" w:hAnsi="Calibri" w:cs="Calibri"/>
                <w:color w:val="000000"/>
                <w:sz w:val="18"/>
                <w:szCs w:val="18"/>
                <w:lang w:eastAsia="pl-PL"/>
              </w:rPr>
            </w:pPr>
            <w:r w:rsidRPr="006174D6">
              <w:rPr>
                <w:rFonts w:ascii="Calibri" w:eastAsia="Times New Roman" w:hAnsi="Calibri" w:cs="Calibri"/>
                <w:color w:val="000000"/>
                <w:sz w:val="18"/>
                <w:szCs w:val="18"/>
                <w:lang w:eastAsia="pl-PL"/>
              </w:rPr>
              <w:t>Za dzień dokonania zapłaty uważa się dzień wpływu należności określonej w fakturze lub fakturze pro forma na konto Sprzedającego. W przypadku, gdy płatność za Towar następuje przed jego odbiorem, płatność taka stanowi przedpłatę, która z chwilą odbioru Towaru zostaje zaliczona na poczet ceny zakupu.</w:t>
            </w:r>
          </w:p>
          <w:p w14:paraId="54CDB899" w14:textId="2087B236" w:rsidR="00941365" w:rsidRPr="006174D6" w:rsidRDefault="00941365" w:rsidP="00941365">
            <w:pPr>
              <w:pStyle w:val="Akapitzlist"/>
              <w:numPr>
                <w:ilvl w:val="0"/>
                <w:numId w:val="15"/>
              </w:numPr>
              <w:spacing w:after="0" w:line="240" w:lineRule="auto"/>
              <w:ind w:left="354"/>
              <w:jc w:val="both"/>
              <w:rPr>
                <w:rFonts w:ascii="Calibri" w:eastAsia="Times New Roman" w:hAnsi="Calibri" w:cs="Calibri"/>
                <w:color w:val="000000"/>
                <w:sz w:val="18"/>
                <w:szCs w:val="18"/>
                <w:lang w:eastAsia="pl-PL"/>
              </w:rPr>
            </w:pPr>
            <w:r w:rsidRPr="006174D6">
              <w:rPr>
                <w:rFonts w:ascii="Calibri" w:eastAsia="Times New Roman" w:hAnsi="Calibri" w:cs="Calibri"/>
                <w:color w:val="000000"/>
                <w:sz w:val="18"/>
                <w:szCs w:val="18"/>
                <w:lang w:eastAsia="pl-PL"/>
              </w:rPr>
              <w:t>Własność Towaru sprzedawanego w ramach Umowy sprzedaży przechodzi na Kupującego w dacie  dostarczenia Towaru  zgodnie z ustaloną w Umowie sprzedaży regułą dostawy INCOTERMS 2020</w:t>
            </w:r>
          </w:p>
          <w:p w14:paraId="732F9D9F" w14:textId="08BE8180" w:rsidR="00941365" w:rsidRPr="006174D6" w:rsidRDefault="00941365" w:rsidP="00941365">
            <w:pPr>
              <w:pStyle w:val="Akapitzlist"/>
              <w:numPr>
                <w:ilvl w:val="0"/>
                <w:numId w:val="15"/>
              </w:numPr>
              <w:spacing w:after="0" w:line="240" w:lineRule="auto"/>
              <w:ind w:left="354"/>
              <w:jc w:val="both"/>
              <w:rPr>
                <w:rFonts w:ascii="Calibri" w:eastAsia="Times New Roman" w:hAnsi="Calibri" w:cs="Calibri"/>
                <w:color w:val="000000"/>
                <w:sz w:val="18"/>
                <w:szCs w:val="18"/>
                <w:lang w:eastAsia="pl-PL"/>
              </w:rPr>
            </w:pPr>
            <w:r w:rsidRPr="006174D6">
              <w:rPr>
                <w:rFonts w:ascii="Calibri" w:eastAsia="Times New Roman" w:hAnsi="Calibri" w:cs="Calibri"/>
                <w:color w:val="000000"/>
                <w:sz w:val="18"/>
                <w:szCs w:val="18"/>
                <w:lang w:eastAsia="pl-PL"/>
              </w:rPr>
              <w:t xml:space="preserve">Jeżeli Kupujący opóźnia się z zapłatą jakichkolwiek należności względem Sprzedającego wynikających ze stosunków handlowych pomiędzy stronami, Sprzedawca może uzależnić realizację dalszych dostaw od uiszczenia zaległych należności w wyznaczonym przez Sprzedającego dodatkowym terminie. Po bezskutecznym upływie tego terminu, Sprzedający uprawniony jest do odstąpienia od Umowy sprzedaży w zakresie niezrealizowanej jej części. W powyższej sytuacji wszystkie zobowiązania Kupującego wobec Sprzedawcy stają się natychmiast wymagalne z dniem odstąpienia  od Umowy sprzedaży. Prawo odstąpienia może zostać wykonane przez Sprzedającego w terminie 60 dni od dnia zawarcia Umowy sprzedaży. </w:t>
            </w:r>
          </w:p>
          <w:p w14:paraId="04BEC704" w14:textId="7AB44943" w:rsidR="00941365" w:rsidRPr="006174D6" w:rsidRDefault="00941365" w:rsidP="00941365">
            <w:pPr>
              <w:pStyle w:val="Akapitzlist"/>
              <w:numPr>
                <w:ilvl w:val="0"/>
                <w:numId w:val="15"/>
              </w:numPr>
              <w:spacing w:after="0" w:line="240" w:lineRule="auto"/>
              <w:ind w:left="354"/>
              <w:jc w:val="both"/>
              <w:rPr>
                <w:rFonts w:ascii="Calibri" w:eastAsia="Times New Roman" w:hAnsi="Calibri" w:cs="Calibri"/>
                <w:color w:val="000000"/>
                <w:sz w:val="18"/>
                <w:szCs w:val="18"/>
                <w:lang w:eastAsia="pl-PL"/>
              </w:rPr>
            </w:pPr>
            <w:r w:rsidRPr="006174D6">
              <w:rPr>
                <w:rFonts w:ascii="Calibri" w:eastAsia="Times New Roman" w:hAnsi="Calibri" w:cs="Calibri"/>
                <w:color w:val="000000"/>
                <w:sz w:val="18"/>
                <w:szCs w:val="18"/>
                <w:lang w:eastAsia="pl-PL"/>
              </w:rPr>
              <w:t>W razie opóźnienia w zapłacie Sprzedający ma prawo obciążyć Kupującego wszelkimi kosztami, jakie poniósł, w szczególności w związku z korzystaniem z usług firm ubezpieczeniowych i windykacyjnych oraz dodatkowo odsetkami ustawowymi za opóźnienie w transakcjach handlowych za każdy dzień opóźnienia.</w:t>
            </w:r>
          </w:p>
          <w:p w14:paraId="25E58772" w14:textId="77777777" w:rsidR="00941365" w:rsidRPr="006174D6" w:rsidRDefault="00941365" w:rsidP="00D41CC6">
            <w:pPr>
              <w:spacing w:after="0" w:line="240" w:lineRule="auto"/>
              <w:rPr>
                <w:rFonts w:ascii="Calibri" w:eastAsia="Times New Roman" w:hAnsi="Calibri" w:cs="Calibri"/>
                <w:color w:val="000000"/>
                <w:sz w:val="18"/>
                <w:szCs w:val="18"/>
                <w:lang w:eastAsia="pl-PL"/>
              </w:rPr>
            </w:pPr>
          </w:p>
          <w:p w14:paraId="7189F395" w14:textId="77777777" w:rsidR="00941365" w:rsidRPr="006174D6" w:rsidRDefault="00941365" w:rsidP="00D41CC6">
            <w:pPr>
              <w:spacing w:after="0" w:line="240" w:lineRule="auto"/>
              <w:rPr>
                <w:rFonts w:ascii="Calibri" w:eastAsia="Times New Roman" w:hAnsi="Calibri" w:cs="Calibri"/>
                <w:b/>
                <w:bCs/>
                <w:color w:val="000000"/>
                <w:sz w:val="18"/>
                <w:szCs w:val="18"/>
                <w:lang w:eastAsia="pl-PL"/>
              </w:rPr>
            </w:pPr>
            <w:r w:rsidRPr="006174D6">
              <w:rPr>
                <w:rFonts w:ascii="Calibri" w:eastAsia="Times New Roman" w:hAnsi="Calibri" w:cs="Calibri"/>
                <w:b/>
                <w:bCs/>
                <w:color w:val="000000"/>
                <w:sz w:val="18"/>
                <w:szCs w:val="18"/>
                <w:lang w:eastAsia="pl-PL"/>
              </w:rPr>
              <w:t>VI.    PROCEDURA REKLAMACYJNA</w:t>
            </w:r>
          </w:p>
          <w:p w14:paraId="54528CCB" w14:textId="77777777" w:rsidR="00941365" w:rsidRPr="006174D6" w:rsidRDefault="00941365" w:rsidP="00D41CC6">
            <w:pPr>
              <w:spacing w:after="0" w:line="240" w:lineRule="auto"/>
              <w:rPr>
                <w:rFonts w:ascii="Calibri" w:eastAsia="Times New Roman" w:hAnsi="Calibri" w:cs="Calibri"/>
                <w:b/>
                <w:bCs/>
                <w:color w:val="000000"/>
                <w:sz w:val="18"/>
                <w:szCs w:val="18"/>
                <w:lang w:eastAsia="pl-PL"/>
              </w:rPr>
            </w:pPr>
          </w:p>
          <w:p w14:paraId="7DF036B6" w14:textId="77777777" w:rsidR="00941365" w:rsidRPr="006174D6" w:rsidRDefault="00941365" w:rsidP="00941365">
            <w:pPr>
              <w:pStyle w:val="Akapitzlist"/>
              <w:numPr>
                <w:ilvl w:val="0"/>
                <w:numId w:val="1"/>
              </w:numPr>
              <w:spacing w:after="0" w:line="240" w:lineRule="auto"/>
              <w:ind w:left="354"/>
              <w:jc w:val="both"/>
              <w:rPr>
                <w:rFonts w:ascii="Calibri" w:eastAsia="Times New Roman" w:hAnsi="Calibri" w:cs="Calibri"/>
                <w:color w:val="000000"/>
                <w:sz w:val="18"/>
                <w:szCs w:val="18"/>
                <w:lang w:eastAsia="pl-PL"/>
              </w:rPr>
            </w:pPr>
            <w:r w:rsidRPr="006174D6">
              <w:rPr>
                <w:rFonts w:ascii="Calibri" w:eastAsia="Times New Roman" w:hAnsi="Calibri" w:cs="Calibri"/>
                <w:color w:val="000000"/>
                <w:sz w:val="18"/>
                <w:szCs w:val="18"/>
                <w:lang w:eastAsia="pl-PL"/>
              </w:rPr>
              <w:t>Sprzedawca gwarantuje jakość sprzedawanych Towarów zgodną z wydanym świadectwem jakości. Kupujący zobowiązany jest natychmiast zbadać ilość i w miarę możliwości jakość otrzymanego Towaru.</w:t>
            </w:r>
          </w:p>
          <w:p w14:paraId="036FE4B3" w14:textId="77777777" w:rsidR="00941365" w:rsidRPr="006174D6" w:rsidRDefault="00941365" w:rsidP="00941365">
            <w:pPr>
              <w:pStyle w:val="Akapitzlist"/>
              <w:numPr>
                <w:ilvl w:val="0"/>
                <w:numId w:val="1"/>
              </w:numPr>
              <w:spacing w:after="0" w:line="240" w:lineRule="auto"/>
              <w:ind w:left="354"/>
              <w:jc w:val="both"/>
              <w:rPr>
                <w:rFonts w:ascii="Calibri" w:eastAsia="Times New Roman" w:hAnsi="Calibri" w:cs="Calibri"/>
                <w:color w:val="000000"/>
                <w:sz w:val="18"/>
                <w:szCs w:val="18"/>
                <w:lang w:eastAsia="pl-PL"/>
              </w:rPr>
            </w:pPr>
            <w:r w:rsidRPr="006174D6">
              <w:rPr>
                <w:rFonts w:ascii="Calibri" w:eastAsia="Times New Roman" w:hAnsi="Calibri" w:cs="Calibri"/>
                <w:color w:val="000000"/>
                <w:sz w:val="18"/>
                <w:szCs w:val="18"/>
                <w:lang w:eastAsia="pl-PL"/>
              </w:rPr>
              <w:t>W przypadku niewłaściwego użycia Towaru przez Kupującego, Sprzedający nie ponosi jakiejkolwiek odpowiedzialności z tego tytułu.</w:t>
            </w:r>
          </w:p>
          <w:p w14:paraId="76A54ED0" w14:textId="747F1A32" w:rsidR="00941365" w:rsidRPr="006174D6" w:rsidRDefault="00941365" w:rsidP="00941365">
            <w:pPr>
              <w:pStyle w:val="Akapitzlist"/>
              <w:numPr>
                <w:ilvl w:val="0"/>
                <w:numId w:val="1"/>
              </w:numPr>
              <w:spacing w:after="0" w:line="240" w:lineRule="auto"/>
              <w:ind w:left="354"/>
              <w:jc w:val="both"/>
              <w:rPr>
                <w:rFonts w:ascii="Calibri" w:eastAsia="Times New Roman" w:hAnsi="Calibri" w:cs="Calibri"/>
                <w:color w:val="000000"/>
                <w:sz w:val="18"/>
                <w:szCs w:val="18"/>
                <w:lang w:eastAsia="pl-PL"/>
              </w:rPr>
            </w:pPr>
            <w:r w:rsidRPr="006174D6">
              <w:rPr>
                <w:rFonts w:ascii="Calibri" w:eastAsia="Times New Roman" w:hAnsi="Calibri" w:cs="Calibri"/>
                <w:color w:val="000000"/>
                <w:sz w:val="18"/>
                <w:szCs w:val="18"/>
                <w:lang w:eastAsia="pl-PL"/>
              </w:rPr>
              <w:t xml:space="preserve"> Każdą reklamację należy zgłosić na adres: …@... oraz do managera odpowiedzialnego za realizację Umowy sprzedaży.</w:t>
            </w:r>
          </w:p>
          <w:p w14:paraId="3ECD6CB6" w14:textId="77777777" w:rsidR="00941365" w:rsidRPr="006174D6" w:rsidRDefault="00941365" w:rsidP="00941365">
            <w:pPr>
              <w:pStyle w:val="Akapitzlist"/>
              <w:numPr>
                <w:ilvl w:val="0"/>
                <w:numId w:val="1"/>
              </w:numPr>
              <w:spacing w:after="0" w:line="240" w:lineRule="auto"/>
              <w:ind w:left="354"/>
              <w:jc w:val="both"/>
              <w:rPr>
                <w:rFonts w:ascii="Calibri" w:eastAsia="Times New Roman" w:hAnsi="Calibri" w:cs="Calibri"/>
                <w:color w:val="000000"/>
                <w:sz w:val="18"/>
                <w:szCs w:val="18"/>
                <w:lang w:eastAsia="pl-PL"/>
              </w:rPr>
            </w:pPr>
            <w:r w:rsidRPr="006174D6">
              <w:rPr>
                <w:rFonts w:ascii="Calibri" w:eastAsia="Times New Roman" w:hAnsi="Calibri" w:cs="Calibri"/>
                <w:color w:val="000000"/>
                <w:sz w:val="18"/>
                <w:szCs w:val="18"/>
                <w:lang w:eastAsia="pl-PL"/>
              </w:rPr>
              <w:t>Reklamację co do ilości Towaru, Kupujący zobowiązany jest pisemnie zgłosić Sprzedawcy nie później niż w terminie 3 (trzech) dni roboczych od daty otrzymania Towaru, potwierdzając to odpowiednim dokumentem (np. protokół sporządzony z udziałem przewoźnika), pod rygorem utraty uprawnień z tego tytułu. O sposobie załatwienia reklamacji Sprzedawca zawiadomi Kupującego najpóźniej w terminie 21 (dwadzieścia jeden) dni roboczych od daty całościowego jej otrzymania.</w:t>
            </w:r>
          </w:p>
          <w:p w14:paraId="69D0525D" w14:textId="77777777" w:rsidR="00941365" w:rsidRPr="006174D6" w:rsidRDefault="00941365" w:rsidP="00941365">
            <w:pPr>
              <w:pStyle w:val="Akapitzlist"/>
              <w:numPr>
                <w:ilvl w:val="0"/>
                <w:numId w:val="1"/>
              </w:numPr>
              <w:spacing w:after="0" w:line="240" w:lineRule="auto"/>
              <w:ind w:left="354"/>
              <w:jc w:val="both"/>
              <w:rPr>
                <w:rFonts w:ascii="Calibri" w:eastAsia="Times New Roman" w:hAnsi="Calibri" w:cs="Calibri"/>
                <w:color w:val="000000"/>
                <w:sz w:val="18"/>
                <w:szCs w:val="18"/>
                <w:lang w:eastAsia="pl-PL"/>
              </w:rPr>
            </w:pPr>
            <w:r w:rsidRPr="006174D6">
              <w:rPr>
                <w:rFonts w:ascii="Calibri" w:eastAsia="Times New Roman" w:hAnsi="Calibri" w:cs="Calibri"/>
                <w:color w:val="000000"/>
                <w:sz w:val="18"/>
                <w:szCs w:val="18"/>
                <w:lang w:eastAsia="pl-PL"/>
              </w:rPr>
              <w:lastRenderedPageBreak/>
              <w:t>Reklamację z tytułu jakości Towaru niezgodnej ze świadectwem jakości, Kupujący zobowiązany jest zgłosić pisemnie niezwłocznie po jej wykryciu, nie później niż 30 (trzydzieści) dni od daty otrzymania Towaru, potwierdzając to odpowiednim dokumentem ), pod rygorem utraty uprawnień z tego tytułu. O sposobie załatwienia reklamacji jakościowej, Sprzedawca powiadomi Kupującego najpóźniej w terminie 21 (dwadzieścia jeden) dni od daty jej otrzymania.</w:t>
            </w:r>
          </w:p>
          <w:p w14:paraId="77F4A83A" w14:textId="0B92BEED" w:rsidR="00941365" w:rsidRPr="006174D6" w:rsidRDefault="00941365" w:rsidP="00941365">
            <w:pPr>
              <w:pStyle w:val="Akapitzlist"/>
              <w:numPr>
                <w:ilvl w:val="0"/>
                <w:numId w:val="1"/>
              </w:numPr>
              <w:ind w:left="354"/>
              <w:jc w:val="both"/>
              <w:rPr>
                <w:rFonts w:ascii="Calibri" w:eastAsia="Times New Roman" w:hAnsi="Calibri" w:cs="Calibri"/>
                <w:color w:val="000000"/>
                <w:sz w:val="18"/>
                <w:szCs w:val="18"/>
                <w:lang w:eastAsia="pl-PL"/>
              </w:rPr>
            </w:pPr>
            <w:r w:rsidRPr="006174D6">
              <w:rPr>
                <w:rFonts w:ascii="Calibri" w:eastAsia="Times New Roman" w:hAnsi="Calibri" w:cs="Calibri"/>
                <w:color w:val="000000"/>
                <w:sz w:val="18"/>
                <w:szCs w:val="18"/>
                <w:lang w:eastAsia="pl-PL"/>
              </w:rPr>
              <w:t>Niezależnie od postanowień pkt. 4 i 5, w przypadku stwierdzenia wad jawnych (przez co należy rozumieć również ilość Towaru mniejszą niż wynikająca z Umowy sprzedaży) lub szkody w przesyłce, Kupujący jest zobowiązany – przed odbiorem przesyłki - do zgłoszenia tego faktu przewoźnikowi oraz sporządzenia z przewoźnikiem protokołu opisującego (stwierdzającego) wady / szkodę; ponadto Kupujący jest zobowiązany zgłosić powyższą wadę (wady) osobie dostarczającej Towary poprzez zamieszczenie stosownej adnotacji na dokumencie dostawy / przewozowym (tj. poprzez stwierdzenie na dokumencie dostawy / przewozowym, że opakowania lub Towary zostały dostarczone niezgodnie z dokumentacją lub że są wadliwe (uszkodzone)). Naruszenie zobowiązań określonych w zdaniach poprzednich skutkuje utratą wszelkich roszczeń wobec Kupującego.</w:t>
            </w:r>
          </w:p>
          <w:p w14:paraId="7FE6AF3B" w14:textId="77777777" w:rsidR="00941365" w:rsidRPr="006174D6" w:rsidRDefault="00941365" w:rsidP="00941365">
            <w:pPr>
              <w:pStyle w:val="Akapitzlist"/>
              <w:numPr>
                <w:ilvl w:val="0"/>
                <w:numId w:val="1"/>
              </w:numPr>
              <w:spacing w:after="0" w:line="240" w:lineRule="auto"/>
              <w:ind w:left="354"/>
              <w:jc w:val="both"/>
              <w:rPr>
                <w:rFonts w:ascii="Calibri" w:eastAsia="Times New Roman" w:hAnsi="Calibri" w:cs="Calibri"/>
                <w:color w:val="000000"/>
                <w:sz w:val="18"/>
                <w:szCs w:val="18"/>
                <w:lang w:eastAsia="pl-PL"/>
              </w:rPr>
            </w:pPr>
            <w:r w:rsidRPr="006174D6">
              <w:rPr>
                <w:rFonts w:ascii="Calibri" w:eastAsia="Times New Roman" w:hAnsi="Calibri" w:cs="Calibri"/>
                <w:color w:val="000000"/>
                <w:sz w:val="18"/>
                <w:szCs w:val="18"/>
                <w:lang w:eastAsia="pl-PL"/>
              </w:rPr>
              <w:t>W przypadku zgłoszenia reklamacji jakościowej, Kupujący zobowiązany jest zabezpieczyć reklamowane Towary do dyspozycji Sprzedawcy przez okres co najmniej 14 (czternaście) dni roboczych liczonych od dnia otrzymania przez Sprzedającego reklamacji oraz umożliwić przedstawicielowi Sprzedawcy dokonanie oględzin i pobranie próbek.</w:t>
            </w:r>
          </w:p>
          <w:p w14:paraId="4FDD5581" w14:textId="77777777" w:rsidR="00941365" w:rsidRPr="006174D6" w:rsidRDefault="00941365" w:rsidP="00941365">
            <w:pPr>
              <w:pStyle w:val="Akapitzlist"/>
              <w:numPr>
                <w:ilvl w:val="0"/>
                <w:numId w:val="1"/>
              </w:numPr>
              <w:spacing w:after="0" w:line="240" w:lineRule="auto"/>
              <w:ind w:left="354"/>
              <w:jc w:val="both"/>
              <w:rPr>
                <w:rFonts w:ascii="Calibri" w:eastAsia="Times New Roman" w:hAnsi="Calibri" w:cs="Calibri"/>
                <w:color w:val="000000"/>
                <w:sz w:val="18"/>
                <w:szCs w:val="18"/>
                <w:lang w:eastAsia="pl-PL"/>
              </w:rPr>
            </w:pPr>
            <w:r w:rsidRPr="006174D6">
              <w:rPr>
                <w:rFonts w:ascii="Calibri" w:eastAsia="Times New Roman" w:hAnsi="Calibri" w:cs="Calibri"/>
                <w:color w:val="000000"/>
                <w:sz w:val="18"/>
                <w:szCs w:val="18"/>
                <w:lang w:eastAsia="pl-PL"/>
              </w:rPr>
              <w:t xml:space="preserve"> Podstawą rozpoznania reklamacji jakościowych są obowiązujące normy, aprobaty, warunki określone w Umowie sprzedaży, ewentualnie analiza dokonana przez niezależne laboratorium. Dopuszcza się możliwość wydłużenia terminu rozpatrywania reklamacji jakościowych i informowania o sposobie załatwienia reklamacji w sytuacji, gdy rozpatrzenie reklamacji wymaga wykonania dodatkowych badań lub skorzystania z ekspertyz zewnętrznych specjalistycznych podmiotów  (np. laboratoriów). </w:t>
            </w:r>
          </w:p>
          <w:p w14:paraId="7BDCBA00" w14:textId="4D0C11AD" w:rsidR="00941365" w:rsidRPr="006174D6" w:rsidRDefault="00941365" w:rsidP="00941365">
            <w:pPr>
              <w:pStyle w:val="Akapitzlist"/>
              <w:numPr>
                <w:ilvl w:val="0"/>
                <w:numId w:val="1"/>
              </w:numPr>
              <w:spacing w:after="0" w:line="240" w:lineRule="auto"/>
              <w:ind w:left="354"/>
              <w:jc w:val="both"/>
              <w:rPr>
                <w:rFonts w:ascii="Calibri" w:eastAsia="Times New Roman" w:hAnsi="Calibri" w:cs="Calibri"/>
                <w:b/>
                <w:bCs/>
                <w:color w:val="000000"/>
                <w:sz w:val="18"/>
                <w:szCs w:val="18"/>
                <w:lang w:eastAsia="pl-PL"/>
              </w:rPr>
            </w:pPr>
            <w:r w:rsidRPr="006174D6">
              <w:rPr>
                <w:rFonts w:ascii="Calibri" w:eastAsia="Times New Roman" w:hAnsi="Calibri" w:cs="Calibri"/>
                <w:color w:val="000000"/>
                <w:sz w:val="18"/>
                <w:szCs w:val="18"/>
                <w:lang w:eastAsia="pl-PL"/>
              </w:rPr>
              <w:t>Fakt zgłoszenia reklamacji nie daje Kupującemu prawa do wstrzymania się z płatnością za dostarczony Towar.</w:t>
            </w:r>
          </w:p>
          <w:p w14:paraId="630F0B4A" w14:textId="77777777" w:rsidR="00941365" w:rsidRPr="006174D6" w:rsidRDefault="00941365" w:rsidP="00941365">
            <w:pPr>
              <w:pStyle w:val="Akapitzlist"/>
              <w:spacing w:after="0" w:line="240" w:lineRule="auto"/>
              <w:ind w:left="354"/>
              <w:jc w:val="both"/>
              <w:rPr>
                <w:rFonts w:ascii="Calibri" w:eastAsia="Times New Roman" w:hAnsi="Calibri" w:cs="Calibri"/>
                <w:b/>
                <w:bCs/>
                <w:color w:val="000000"/>
                <w:sz w:val="18"/>
                <w:szCs w:val="18"/>
                <w:lang w:eastAsia="pl-PL"/>
              </w:rPr>
            </w:pPr>
          </w:p>
          <w:p w14:paraId="5DD89E44" w14:textId="77777777" w:rsidR="00941365" w:rsidRPr="006174D6" w:rsidRDefault="00941365" w:rsidP="00D41CC6">
            <w:pPr>
              <w:spacing w:after="0" w:line="240" w:lineRule="auto"/>
              <w:rPr>
                <w:rFonts w:ascii="Calibri" w:eastAsia="Times New Roman" w:hAnsi="Calibri" w:cs="Calibri"/>
                <w:b/>
                <w:bCs/>
                <w:color w:val="000000"/>
                <w:sz w:val="18"/>
                <w:szCs w:val="18"/>
                <w:lang w:eastAsia="pl-PL"/>
              </w:rPr>
            </w:pPr>
            <w:r w:rsidRPr="006174D6">
              <w:rPr>
                <w:rFonts w:ascii="Calibri" w:eastAsia="Times New Roman" w:hAnsi="Calibri" w:cs="Calibri"/>
                <w:b/>
                <w:bCs/>
                <w:color w:val="000000"/>
                <w:sz w:val="18"/>
                <w:szCs w:val="18"/>
                <w:lang w:eastAsia="pl-PL"/>
              </w:rPr>
              <w:t>VII.   POSTANOWIENIA DODATKOWE</w:t>
            </w:r>
          </w:p>
          <w:p w14:paraId="5A3C71BD" w14:textId="77777777" w:rsidR="00941365" w:rsidRPr="006174D6" w:rsidRDefault="00941365" w:rsidP="00941365">
            <w:pPr>
              <w:pStyle w:val="Akapitzlist"/>
              <w:numPr>
                <w:ilvl w:val="0"/>
                <w:numId w:val="9"/>
              </w:numPr>
              <w:spacing w:after="0" w:line="240" w:lineRule="auto"/>
              <w:ind w:left="354"/>
              <w:jc w:val="both"/>
              <w:rPr>
                <w:rFonts w:ascii="Calibri" w:eastAsia="Times New Roman" w:hAnsi="Calibri" w:cs="Calibri"/>
                <w:color w:val="000000"/>
                <w:sz w:val="18"/>
                <w:szCs w:val="18"/>
                <w:lang w:eastAsia="pl-PL"/>
              </w:rPr>
            </w:pPr>
            <w:r w:rsidRPr="006174D6">
              <w:rPr>
                <w:rFonts w:ascii="Calibri" w:eastAsia="Times New Roman" w:hAnsi="Calibri" w:cs="Calibri"/>
                <w:color w:val="000000"/>
                <w:sz w:val="18"/>
                <w:szCs w:val="18"/>
                <w:lang w:eastAsia="pl-PL"/>
              </w:rPr>
              <w:t xml:space="preserve">W przypadku zaistnienia Siły Wyższej, Sprzedający zastrzega sobie prawo dokonania zmiany ustalonych w Umowie sprzedaży terminów dostawy Towaru, a także możliwość odstąpienia od Umowy sprzedaży w terminie 12 (dwanaście) miesięcy od dnia zaistnienia Siły Wyższej. </w:t>
            </w:r>
          </w:p>
          <w:p w14:paraId="29E7DDEB" w14:textId="77777777" w:rsidR="00941365" w:rsidRPr="006174D6" w:rsidRDefault="00941365" w:rsidP="00941365">
            <w:pPr>
              <w:pStyle w:val="Akapitzlist"/>
              <w:numPr>
                <w:ilvl w:val="0"/>
                <w:numId w:val="9"/>
              </w:numPr>
              <w:spacing w:after="0" w:line="240" w:lineRule="auto"/>
              <w:ind w:left="354"/>
              <w:jc w:val="both"/>
              <w:rPr>
                <w:rFonts w:ascii="Calibri" w:eastAsia="Times New Roman" w:hAnsi="Calibri" w:cs="Calibri"/>
                <w:b/>
                <w:bCs/>
                <w:color w:val="000000"/>
                <w:sz w:val="18"/>
                <w:szCs w:val="18"/>
                <w:lang w:eastAsia="pl-PL"/>
              </w:rPr>
            </w:pPr>
            <w:r w:rsidRPr="006174D6">
              <w:rPr>
                <w:rFonts w:ascii="Calibri" w:eastAsia="Times New Roman" w:hAnsi="Calibri" w:cs="Calibri"/>
                <w:color w:val="000000"/>
                <w:sz w:val="18"/>
                <w:szCs w:val="18"/>
                <w:lang w:eastAsia="pl-PL"/>
              </w:rPr>
              <w:t xml:space="preserve">Przez Siłę Wyższą rozumie się  wszystkie zdarzenia, jakich nie da się przewidzieć w chwili zawarcia Umowy sprzedaży ani im zapobiec i na które żadna ze Stron nie będzie miała wpływu, w szczególności: wojna, zamieszki wewnętrzne, powódź, pożar, trzęsienie ziemi i inne klęski żywiołowe, ograniczenia lub zarządzenia rządowe albo inne akty władzy administracji państwowej lub samorządowej, strajki powszechne i branżowe, awarie. </w:t>
            </w:r>
          </w:p>
          <w:p w14:paraId="3F394887" w14:textId="77777777" w:rsidR="00941365" w:rsidRPr="006174D6" w:rsidRDefault="00941365" w:rsidP="00941365">
            <w:pPr>
              <w:pStyle w:val="Akapitzlist"/>
              <w:numPr>
                <w:ilvl w:val="0"/>
                <w:numId w:val="9"/>
              </w:numPr>
              <w:spacing w:after="0" w:line="240" w:lineRule="auto"/>
              <w:ind w:left="354"/>
              <w:jc w:val="both"/>
              <w:rPr>
                <w:rFonts w:ascii="Calibri" w:eastAsia="Times New Roman" w:hAnsi="Calibri" w:cs="Calibri"/>
                <w:color w:val="000000"/>
                <w:sz w:val="18"/>
                <w:szCs w:val="18"/>
                <w:lang w:eastAsia="pl-PL"/>
              </w:rPr>
            </w:pPr>
            <w:r w:rsidRPr="006174D6">
              <w:rPr>
                <w:rFonts w:ascii="Calibri" w:eastAsia="Times New Roman" w:hAnsi="Calibri" w:cs="Calibri"/>
                <w:color w:val="000000"/>
                <w:sz w:val="18"/>
                <w:szCs w:val="18"/>
                <w:lang w:eastAsia="pl-PL"/>
              </w:rPr>
              <w:t xml:space="preserve">Ta ze Stron, która nie jest w stanie wywiązać się ze swojego zobowiązania z powodu działania Siły Wyższej jest zobowiązana niezwłocznie powiadomić drugą Stronę o tym fakcie, nie później niż w ciągu 7 (siedmiu) dni od zaistnienia takich zdarzeń i przedstawić tego wiarygodne dowody. </w:t>
            </w:r>
          </w:p>
          <w:p w14:paraId="13A039D0" w14:textId="77777777" w:rsidR="00941365" w:rsidRPr="006174D6" w:rsidRDefault="00941365" w:rsidP="00941365">
            <w:pPr>
              <w:pStyle w:val="Akapitzlist"/>
              <w:numPr>
                <w:ilvl w:val="0"/>
                <w:numId w:val="9"/>
              </w:numPr>
              <w:spacing w:after="0" w:line="240" w:lineRule="auto"/>
              <w:ind w:left="354"/>
              <w:jc w:val="both"/>
              <w:rPr>
                <w:rFonts w:ascii="Calibri" w:eastAsia="Times New Roman" w:hAnsi="Calibri" w:cs="Calibri"/>
                <w:color w:val="000000"/>
                <w:sz w:val="18"/>
                <w:szCs w:val="18"/>
                <w:lang w:eastAsia="pl-PL"/>
              </w:rPr>
            </w:pPr>
            <w:r w:rsidRPr="006174D6">
              <w:rPr>
                <w:rFonts w:ascii="Calibri" w:eastAsia="Times New Roman" w:hAnsi="Calibri" w:cs="Calibri"/>
                <w:color w:val="000000"/>
                <w:sz w:val="18"/>
                <w:szCs w:val="18"/>
                <w:lang w:eastAsia="pl-PL"/>
              </w:rPr>
              <w:t>W przypadku trwania stanu Siły Wyższej ponad 30 (trzydziestu) dni, Strony w dobrej wierze przystąpią do ustalenia rozwiązania satysfakcjonującego interesy obu Stron.</w:t>
            </w:r>
          </w:p>
          <w:p w14:paraId="04D6A114" w14:textId="48792634" w:rsidR="00941365" w:rsidRPr="006174D6" w:rsidRDefault="00941365" w:rsidP="00941365">
            <w:pPr>
              <w:pStyle w:val="Akapitzlist"/>
              <w:numPr>
                <w:ilvl w:val="0"/>
                <w:numId w:val="9"/>
              </w:numPr>
              <w:spacing w:after="0" w:line="240" w:lineRule="auto"/>
              <w:ind w:left="354"/>
              <w:jc w:val="both"/>
              <w:rPr>
                <w:rFonts w:ascii="Calibri" w:eastAsia="Times New Roman" w:hAnsi="Calibri" w:cs="Calibri"/>
                <w:color w:val="000000"/>
                <w:sz w:val="18"/>
                <w:szCs w:val="18"/>
                <w:lang w:eastAsia="pl-PL"/>
              </w:rPr>
            </w:pPr>
            <w:r w:rsidRPr="006174D6">
              <w:rPr>
                <w:rFonts w:ascii="Calibri" w:eastAsia="Times New Roman" w:hAnsi="Calibri" w:cs="Calibri"/>
                <w:color w:val="000000"/>
                <w:sz w:val="18"/>
                <w:szCs w:val="18"/>
                <w:lang w:eastAsia="pl-PL"/>
              </w:rPr>
              <w:t>Sprzedający może dokonać zmiany określonych w Umowie sprzedaży terminów dostawy Towaru również z innych przyczyn niż Siła Wyższa, w szczególności w przypadku przeszkód natury logistycznej lub wynikających z ograniczenia zdolności produkcyjnych jego dostawców; jest przy tym zobowiązany do niezwłocznego, nie później niż w ciągu 7 (siedmiu) dni roboczych od wystąpienia tych przeszkód, powiadomienia o nich Kupującego, określając nowy termin dostawy.</w:t>
            </w:r>
          </w:p>
          <w:p w14:paraId="6ABB76A0" w14:textId="77777777" w:rsidR="00941365" w:rsidRPr="006174D6" w:rsidRDefault="00941365" w:rsidP="00941365">
            <w:pPr>
              <w:pStyle w:val="Akapitzlist"/>
              <w:spacing w:after="0" w:line="240" w:lineRule="auto"/>
              <w:ind w:left="354"/>
              <w:jc w:val="both"/>
              <w:rPr>
                <w:rFonts w:ascii="Calibri" w:eastAsia="Times New Roman" w:hAnsi="Calibri" w:cs="Calibri"/>
                <w:color w:val="000000"/>
                <w:sz w:val="18"/>
                <w:szCs w:val="18"/>
                <w:lang w:eastAsia="pl-PL"/>
              </w:rPr>
            </w:pPr>
          </w:p>
          <w:p w14:paraId="38EE3ECD" w14:textId="77777777" w:rsidR="00941365" w:rsidRPr="006174D6" w:rsidRDefault="00941365" w:rsidP="00941365">
            <w:pPr>
              <w:spacing w:after="0" w:line="240" w:lineRule="auto"/>
              <w:jc w:val="both"/>
              <w:rPr>
                <w:rFonts w:ascii="Calibri" w:eastAsia="Times New Roman" w:hAnsi="Calibri" w:cs="Calibri"/>
                <w:b/>
                <w:bCs/>
                <w:color w:val="000000"/>
                <w:sz w:val="18"/>
                <w:szCs w:val="18"/>
                <w:lang w:eastAsia="pl-PL"/>
              </w:rPr>
            </w:pPr>
            <w:r w:rsidRPr="006174D6">
              <w:rPr>
                <w:rFonts w:ascii="Calibri" w:eastAsia="Times New Roman" w:hAnsi="Calibri" w:cs="Calibri"/>
                <w:b/>
                <w:bCs/>
                <w:color w:val="000000"/>
                <w:sz w:val="18"/>
                <w:szCs w:val="18"/>
                <w:lang w:eastAsia="pl-PL"/>
              </w:rPr>
              <w:t>VIII.  ODPOWIEDZIALNOŚĆ</w:t>
            </w:r>
          </w:p>
          <w:p w14:paraId="26EC23B4" w14:textId="354569C1" w:rsidR="00941365" w:rsidRPr="006174D6" w:rsidRDefault="00941365" w:rsidP="00941365">
            <w:pPr>
              <w:pStyle w:val="Akapitzlist"/>
              <w:numPr>
                <w:ilvl w:val="0"/>
                <w:numId w:val="17"/>
              </w:numPr>
              <w:spacing w:after="0" w:line="240" w:lineRule="auto"/>
              <w:ind w:left="354"/>
              <w:jc w:val="both"/>
              <w:rPr>
                <w:rFonts w:ascii="Calibri" w:eastAsia="Times New Roman" w:hAnsi="Calibri" w:cs="Calibri"/>
                <w:color w:val="000000"/>
                <w:sz w:val="18"/>
                <w:szCs w:val="18"/>
                <w:lang w:eastAsia="pl-PL"/>
              </w:rPr>
            </w:pPr>
            <w:r w:rsidRPr="006174D6">
              <w:rPr>
                <w:rFonts w:ascii="Calibri" w:eastAsia="Times New Roman" w:hAnsi="Calibri" w:cs="Calibri"/>
                <w:color w:val="000000"/>
                <w:sz w:val="18"/>
                <w:szCs w:val="18"/>
                <w:lang w:eastAsia="pl-PL"/>
              </w:rPr>
              <w:t>Odpowiedzialność Sprzedawcy z tytułu rękojmi za wady Towaru zostaje wyłączona w całości.</w:t>
            </w:r>
          </w:p>
          <w:p w14:paraId="4C227314" w14:textId="7AA25568" w:rsidR="00941365" w:rsidRPr="006174D6" w:rsidRDefault="00941365" w:rsidP="00941365">
            <w:pPr>
              <w:pStyle w:val="Akapitzlist"/>
              <w:numPr>
                <w:ilvl w:val="0"/>
                <w:numId w:val="17"/>
              </w:numPr>
              <w:spacing w:after="0" w:line="240" w:lineRule="auto"/>
              <w:ind w:left="354"/>
              <w:jc w:val="both"/>
              <w:rPr>
                <w:rFonts w:ascii="Calibri" w:eastAsia="Times New Roman" w:hAnsi="Calibri" w:cs="Calibri"/>
                <w:color w:val="000000"/>
                <w:sz w:val="18"/>
                <w:szCs w:val="18"/>
                <w:lang w:eastAsia="pl-PL"/>
              </w:rPr>
            </w:pPr>
            <w:r w:rsidRPr="006174D6">
              <w:rPr>
                <w:rFonts w:ascii="Calibri" w:eastAsia="Times New Roman" w:hAnsi="Calibri" w:cs="Calibri"/>
                <w:color w:val="000000"/>
                <w:sz w:val="18"/>
                <w:szCs w:val="18"/>
                <w:lang w:eastAsia="pl-PL"/>
              </w:rPr>
              <w:t xml:space="preserve">Sprzedający odpowiada wyłącznie za straty bezpośrednie (szkody rzeczywiste – </w:t>
            </w:r>
            <w:proofErr w:type="spellStart"/>
            <w:r w:rsidRPr="006174D6">
              <w:rPr>
                <w:rFonts w:ascii="Calibri" w:eastAsia="Times New Roman" w:hAnsi="Calibri" w:cs="Calibri"/>
                <w:color w:val="000000"/>
                <w:sz w:val="18"/>
                <w:szCs w:val="18"/>
                <w:lang w:eastAsia="pl-PL"/>
              </w:rPr>
              <w:t>damnum</w:t>
            </w:r>
            <w:proofErr w:type="spellEnd"/>
            <w:r w:rsidRPr="006174D6">
              <w:rPr>
                <w:rFonts w:ascii="Calibri" w:eastAsia="Times New Roman" w:hAnsi="Calibri" w:cs="Calibri"/>
                <w:color w:val="000000"/>
                <w:sz w:val="18"/>
                <w:szCs w:val="18"/>
                <w:lang w:eastAsia="pl-PL"/>
              </w:rPr>
              <w:t xml:space="preserve"> </w:t>
            </w:r>
            <w:proofErr w:type="spellStart"/>
            <w:r w:rsidRPr="006174D6">
              <w:rPr>
                <w:rFonts w:ascii="Calibri" w:eastAsia="Times New Roman" w:hAnsi="Calibri" w:cs="Calibri"/>
                <w:color w:val="000000"/>
                <w:sz w:val="18"/>
                <w:szCs w:val="18"/>
                <w:lang w:eastAsia="pl-PL"/>
              </w:rPr>
              <w:t>emergens</w:t>
            </w:r>
            <w:proofErr w:type="spellEnd"/>
            <w:r w:rsidRPr="006174D6">
              <w:rPr>
                <w:rFonts w:ascii="Calibri" w:eastAsia="Times New Roman" w:hAnsi="Calibri" w:cs="Calibri"/>
                <w:color w:val="000000"/>
                <w:sz w:val="18"/>
                <w:szCs w:val="18"/>
                <w:lang w:eastAsia="pl-PL"/>
              </w:rPr>
              <w:t>). Wyłączona jest odpowiedzialność Sprzedającego za szkody pośrednie oraz utracone korzyści (</w:t>
            </w:r>
            <w:proofErr w:type="spellStart"/>
            <w:r w:rsidRPr="006174D6">
              <w:rPr>
                <w:rFonts w:ascii="Calibri" w:eastAsia="Times New Roman" w:hAnsi="Calibri" w:cs="Calibri"/>
                <w:color w:val="000000"/>
                <w:sz w:val="18"/>
                <w:szCs w:val="18"/>
                <w:lang w:eastAsia="pl-PL"/>
              </w:rPr>
              <w:t>lucrum</w:t>
            </w:r>
            <w:proofErr w:type="spellEnd"/>
            <w:r w:rsidRPr="006174D6">
              <w:rPr>
                <w:rFonts w:ascii="Calibri" w:eastAsia="Times New Roman" w:hAnsi="Calibri" w:cs="Calibri"/>
                <w:color w:val="000000"/>
                <w:sz w:val="18"/>
                <w:szCs w:val="18"/>
                <w:lang w:eastAsia="pl-PL"/>
              </w:rPr>
              <w:t xml:space="preserve"> </w:t>
            </w:r>
            <w:proofErr w:type="spellStart"/>
            <w:r w:rsidRPr="006174D6">
              <w:rPr>
                <w:rFonts w:ascii="Calibri" w:eastAsia="Times New Roman" w:hAnsi="Calibri" w:cs="Calibri"/>
                <w:color w:val="000000"/>
                <w:sz w:val="18"/>
                <w:szCs w:val="18"/>
                <w:lang w:eastAsia="pl-PL"/>
              </w:rPr>
              <w:t>cessans</w:t>
            </w:r>
            <w:proofErr w:type="spellEnd"/>
            <w:r w:rsidRPr="006174D6">
              <w:rPr>
                <w:rFonts w:ascii="Calibri" w:eastAsia="Times New Roman" w:hAnsi="Calibri" w:cs="Calibri"/>
                <w:color w:val="000000"/>
                <w:sz w:val="18"/>
                <w:szCs w:val="18"/>
                <w:lang w:eastAsia="pl-PL"/>
              </w:rPr>
              <w:t>).</w:t>
            </w:r>
          </w:p>
          <w:p w14:paraId="55341058" w14:textId="48FA277B" w:rsidR="00941365" w:rsidRPr="006174D6" w:rsidRDefault="00941365" w:rsidP="00941365">
            <w:pPr>
              <w:pStyle w:val="Akapitzlist"/>
              <w:numPr>
                <w:ilvl w:val="0"/>
                <w:numId w:val="17"/>
              </w:numPr>
              <w:spacing w:after="0" w:line="240" w:lineRule="auto"/>
              <w:ind w:left="354"/>
              <w:jc w:val="both"/>
              <w:rPr>
                <w:rFonts w:ascii="Calibri" w:eastAsia="Times New Roman" w:hAnsi="Calibri" w:cs="Calibri"/>
                <w:color w:val="000000"/>
                <w:sz w:val="18"/>
                <w:szCs w:val="18"/>
                <w:lang w:eastAsia="pl-PL"/>
              </w:rPr>
            </w:pPr>
            <w:r w:rsidRPr="006174D6">
              <w:rPr>
                <w:rFonts w:ascii="Calibri" w:eastAsia="Times New Roman" w:hAnsi="Calibri" w:cs="Calibri"/>
                <w:color w:val="000000"/>
                <w:sz w:val="18"/>
                <w:szCs w:val="18"/>
                <w:lang w:eastAsia="pl-PL"/>
              </w:rPr>
              <w:t xml:space="preserve">Całkowita odpowiedzialność Sprzedawcy wobec Kupującego bez względu na podstawę powstania tej odpowiedzialności, dopuszczalna w granicach obowiązującego prawa, ograniczona jest do wartości dostarczonego Towaru lub, w przypadku jego niedostarczenia – wartości niedostarczonego Towaru (tj. takiego, który miał być dostarczony). </w:t>
            </w:r>
          </w:p>
          <w:p w14:paraId="639A802C" w14:textId="77777777" w:rsidR="00941365" w:rsidRPr="006174D6" w:rsidRDefault="00941365" w:rsidP="00941365">
            <w:pPr>
              <w:spacing w:after="0" w:line="240" w:lineRule="auto"/>
              <w:jc w:val="both"/>
              <w:rPr>
                <w:rFonts w:ascii="Calibri" w:eastAsia="Times New Roman" w:hAnsi="Calibri" w:cs="Calibri"/>
                <w:b/>
                <w:bCs/>
                <w:color w:val="000000"/>
                <w:sz w:val="18"/>
                <w:szCs w:val="18"/>
                <w:lang w:eastAsia="pl-PL"/>
              </w:rPr>
            </w:pPr>
          </w:p>
          <w:p w14:paraId="4963EF76" w14:textId="77777777" w:rsidR="00941365" w:rsidRPr="006174D6" w:rsidRDefault="00941365" w:rsidP="00941365">
            <w:pPr>
              <w:spacing w:after="0" w:line="240" w:lineRule="auto"/>
              <w:jc w:val="both"/>
              <w:rPr>
                <w:rFonts w:ascii="Calibri" w:eastAsia="Times New Roman" w:hAnsi="Calibri" w:cs="Calibri"/>
                <w:b/>
                <w:bCs/>
                <w:color w:val="000000"/>
                <w:sz w:val="18"/>
                <w:szCs w:val="18"/>
                <w:lang w:eastAsia="pl-PL"/>
              </w:rPr>
            </w:pPr>
            <w:r w:rsidRPr="006174D6">
              <w:rPr>
                <w:rFonts w:ascii="Calibri" w:eastAsia="Times New Roman" w:hAnsi="Calibri" w:cs="Calibri"/>
                <w:b/>
                <w:bCs/>
                <w:color w:val="000000"/>
                <w:sz w:val="18"/>
                <w:szCs w:val="18"/>
                <w:lang w:eastAsia="pl-PL"/>
              </w:rPr>
              <w:t>IX.     POUFNOŚĆ</w:t>
            </w:r>
          </w:p>
          <w:p w14:paraId="4D670978" w14:textId="2C80E30A" w:rsidR="00941365" w:rsidRPr="006174D6" w:rsidRDefault="00941365" w:rsidP="00941365">
            <w:pPr>
              <w:spacing w:after="0" w:line="240" w:lineRule="auto"/>
              <w:jc w:val="both"/>
              <w:rPr>
                <w:rFonts w:ascii="Calibri" w:eastAsia="Times New Roman" w:hAnsi="Calibri" w:cs="Calibri"/>
                <w:b/>
                <w:bCs/>
                <w:color w:val="000000"/>
                <w:sz w:val="18"/>
                <w:szCs w:val="18"/>
                <w:lang w:eastAsia="pl-PL"/>
              </w:rPr>
            </w:pPr>
            <w:r w:rsidRPr="006174D6">
              <w:rPr>
                <w:rFonts w:ascii="Calibri" w:eastAsia="Times New Roman" w:hAnsi="Calibri" w:cs="Calibri"/>
                <w:color w:val="000000"/>
                <w:sz w:val="18"/>
                <w:szCs w:val="18"/>
                <w:lang w:eastAsia="pl-PL"/>
              </w:rPr>
              <w:t xml:space="preserve">Strony zobowiązują się traktować jako ściśle poufne wszystkie warunki Umowy sprzedaży, a także informacje wzajemnie uzyskane od siebie lub w inny sposób w związku z Umową sprzedaży, w szczególności wszelkie informacje organizacyjne, handlowe i techniczne dotyczące Sprzedawcy lub Kupującego i nieudostępnione publicznie oraz wykorzystywać je wyłącznie w celu realizacji Zamówienia. W szczególności, Kupujący zobowiązuje się traktować jako poufne informacje dotyczące wielkości wymiany handlowej, stosowanych przez Sprzedającego cen, upustów, terminów płatności, specyfikacji produktów, porozumień, danych technologicznych. </w:t>
            </w:r>
          </w:p>
        </w:tc>
      </w:tr>
      <w:tr w:rsidR="00941365" w:rsidRPr="006174D6" w14:paraId="291997AC" w14:textId="77777777" w:rsidTr="00821DEC">
        <w:trPr>
          <w:trHeight w:val="5274"/>
        </w:trPr>
        <w:tc>
          <w:tcPr>
            <w:tcW w:w="10632" w:type="dxa"/>
            <w:tcBorders>
              <w:top w:val="nil"/>
              <w:left w:val="nil"/>
              <w:right w:val="nil"/>
            </w:tcBorders>
            <w:shd w:val="clear" w:color="auto" w:fill="auto"/>
            <w:vAlign w:val="bottom"/>
            <w:hideMark/>
          </w:tcPr>
          <w:p w14:paraId="7F9735E7" w14:textId="77777777" w:rsidR="00941365" w:rsidRPr="006174D6" w:rsidRDefault="00941365" w:rsidP="00D41CC6">
            <w:pPr>
              <w:spacing w:after="0" w:line="240" w:lineRule="auto"/>
              <w:rPr>
                <w:rFonts w:ascii="Calibri" w:eastAsia="Times New Roman" w:hAnsi="Calibri" w:cs="Calibri"/>
                <w:b/>
                <w:bCs/>
                <w:color w:val="000000"/>
                <w:sz w:val="18"/>
                <w:szCs w:val="18"/>
                <w:lang w:eastAsia="pl-PL"/>
              </w:rPr>
            </w:pPr>
            <w:r w:rsidRPr="006174D6">
              <w:rPr>
                <w:rFonts w:ascii="Calibri" w:eastAsia="Times New Roman" w:hAnsi="Calibri" w:cs="Calibri"/>
                <w:b/>
                <w:bCs/>
                <w:color w:val="000000"/>
                <w:sz w:val="18"/>
                <w:szCs w:val="18"/>
                <w:lang w:eastAsia="pl-PL"/>
              </w:rPr>
              <w:lastRenderedPageBreak/>
              <w:t>X.      DANE OSOBOWE</w:t>
            </w:r>
          </w:p>
          <w:p w14:paraId="66FBDEAB" w14:textId="77777777" w:rsidR="00941365" w:rsidRPr="006174D6" w:rsidRDefault="00941365" w:rsidP="00D41CC6">
            <w:pPr>
              <w:spacing w:after="0" w:line="240" w:lineRule="auto"/>
              <w:rPr>
                <w:rFonts w:ascii="Calibri" w:eastAsia="Times New Roman" w:hAnsi="Calibri" w:cs="Calibri"/>
                <w:b/>
                <w:bCs/>
                <w:color w:val="000000"/>
                <w:sz w:val="18"/>
                <w:szCs w:val="18"/>
                <w:lang w:eastAsia="pl-PL"/>
              </w:rPr>
            </w:pPr>
          </w:p>
          <w:p w14:paraId="679A3AC8" w14:textId="17C39ADD" w:rsidR="00941365" w:rsidRPr="006174D6" w:rsidRDefault="00941365" w:rsidP="00941365">
            <w:pPr>
              <w:pStyle w:val="Akapitzlist"/>
              <w:numPr>
                <w:ilvl w:val="0"/>
                <w:numId w:val="19"/>
              </w:numPr>
              <w:spacing w:after="0" w:line="240" w:lineRule="auto"/>
              <w:ind w:left="354"/>
              <w:jc w:val="both"/>
              <w:rPr>
                <w:rFonts w:ascii="Calibri" w:eastAsia="Times New Roman" w:hAnsi="Calibri" w:cs="Calibri"/>
                <w:color w:val="000000"/>
                <w:sz w:val="18"/>
                <w:szCs w:val="18"/>
                <w:lang w:eastAsia="pl-PL"/>
              </w:rPr>
            </w:pPr>
            <w:r w:rsidRPr="006174D6">
              <w:rPr>
                <w:rFonts w:ascii="Calibri" w:eastAsia="Times New Roman" w:hAnsi="Calibri" w:cs="Calibri"/>
                <w:color w:val="000000"/>
                <w:sz w:val="18"/>
                <w:szCs w:val="18"/>
                <w:lang w:eastAsia="pl-PL"/>
              </w:rPr>
              <w:t>Każda ze Stron oświadcza, że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(dalej: „RODO”), w odniesieniu do danych osobowych osób fizycznych tj.:</w:t>
            </w:r>
          </w:p>
          <w:p w14:paraId="22CE03BE" w14:textId="77777777" w:rsidR="00941365" w:rsidRPr="006174D6" w:rsidRDefault="00941365" w:rsidP="00F64976">
            <w:pPr>
              <w:pStyle w:val="Akapitzlist"/>
              <w:numPr>
                <w:ilvl w:val="0"/>
                <w:numId w:val="2"/>
              </w:numPr>
              <w:spacing w:after="0" w:line="240" w:lineRule="auto"/>
              <w:jc w:val="both"/>
              <w:rPr>
                <w:rFonts w:ascii="Calibri" w:eastAsia="Times New Roman" w:hAnsi="Calibri" w:cs="Calibri"/>
                <w:color w:val="000000"/>
                <w:sz w:val="18"/>
                <w:szCs w:val="18"/>
                <w:lang w:eastAsia="pl-PL"/>
              </w:rPr>
            </w:pPr>
            <w:r w:rsidRPr="006174D6">
              <w:rPr>
                <w:rFonts w:ascii="Calibri" w:eastAsia="Times New Roman" w:hAnsi="Calibri" w:cs="Calibri"/>
                <w:color w:val="000000"/>
                <w:sz w:val="18"/>
                <w:szCs w:val="18"/>
                <w:lang w:eastAsia="pl-PL"/>
              </w:rPr>
              <w:t xml:space="preserve">drugiej strony Umowy sprzedaży (jeśli jest nią osoba fizyczna prowadząca działalność gospodarczą lub są to osoby będące wspólnikami spółki cywilnej), </w:t>
            </w:r>
          </w:p>
          <w:p w14:paraId="547257E1" w14:textId="77777777" w:rsidR="00941365" w:rsidRPr="006174D6" w:rsidRDefault="00941365" w:rsidP="00F64976">
            <w:pPr>
              <w:pStyle w:val="Akapitzlist"/>
              <w:numPr>
                <w:ilvl w:val="0"/>
                <w:numId w:val="2"/>
              </w:numPr>
              <w:spacing w:after="0" w:line="240" w:lineRule="auto"/>
              <w:jc w:val="both"/>
              <w:rPr>
                <w:rFonts w:ascii="Calibri" w:eastAsia="Times New Roman" w:hAnsi="Calibri" w:cs="Calibri"/>
                <w:color w:val="000000"/>
                <w:sz w:val="18"/>
                <w:szCs w:val="18"/>
                <w:lang w:eastAsia="pl-PL"/>
              </w:rPr>
            </w:pPr>
            <w:r w:rsidRPr="006174D6">
              <w:rPr>
                <w:rFonts w:ascii="Calibri" w:eastAsia="Times New Roman" w:hAnsi="Calibri" w:cs="Calibri"/>
                <w:color w:val="000000"/>
                <w:sz w:val="18"/>
                <w:szCs w:val="18"/>
                <w:lang w:eastAsia="pl-PL"/>
              </w:rPr>
              <w:t xml:space="preserve">osób reprezentujących drugą stronę Umowy sprzedaży, </w:t>
            </w:r>
          </w:p>
          <w:p w14:paraId="41A233FF" w14:textId="77777777" w:rsidR="00941365" w:rsidRPr="006174D6" w:rsidRDefault="00941365" w:rsidP="00F64976">
            <w:pPr>
              <w:pStyle w:val="Akapitzlist"/>
              <w:numPr>
                <w:ilvl w:val="0"/>
                <w:numId w:val="2"/>
              </w:numPr>
              <w:spacing w:after="0" w:line="240" w:lineRule="auto"/>
              <w:jc w:val="both"/>
              <w:rPr>
                <w:rFonts w:ascii="Calibri" w:eastAsia="Times New Roman" w:hAnsi="Calibri" w:cs="Calibri"/>
                <w:color w:val="000000"/>
                <w:sz w:val="18"/>
                <w:szCs w:val="18"/>
                <w:lang w:eastAsia="pl-PL"/>
              </w:rPr>
            </w:pPr>
            <w:r w:rsidRPr="006174D6">
              <w:rPr>
                <w:rFonts w:ascii="Calibri" w:eastAsia="Times New Roman" w:hAnsi="Calibri" w:cs="Calibri"/>
                <w:color w:val="000000"/>
                <w:sz w:val="18"/>
                <w:szCs w:val="18"/>
                <w:lang w:eastAsia="pl-PL"/>
              </w:rPr>
              <w:t>osób wskazanych przez drugą stronę Umowy sprzedaży jako osoby do kontaktu lub wykonujące niniejszą umowę.</w:t>
            </w:r>
          </w:p>
          <w:p w14:paraId="06B18EA3" w14:textId="116E5FBB" w:rsidR="00941365" w:rsidRPr="006174D6" w:rsidRDefault="00941365" w:rsidP="00941365">
            <w:pPr>
              <w:pStyle w:val="Akapitzlist"/>
              <w:numPr>
                <w:ilvl w:val="0"/>
                <w:numId w:val="19"/>
              </w:numPr>
              <w:spacing w:after="0" w:line="240" w:lineRule="auto"/>
              <w:ind w:left="354"/>
              <w:jc w:val="both"/>
              <w:rPr>
                <w:rFonts w:ascii="Calibri" w:eastAsia="Times New Roman" w:hAnsi="Calibri" w:cs="Calibri"/>
                <w:color w:val="000000"/>
                <w:sz w:val="18"/>
                <w:szCs w:val="18"/>
                <w:lang w:eastAsia="pl-PL"/>
              </w:rPr>
            </w:pPr>
            <w:r w:rsidRPr="006174D6">
              <w:rPr>
                <w:rFonts w:ascii="Calibri" w:eastAsia="Times New Roman" w:hAnsi="Calibri" w:cs="Calibri"/>
                <w:color w:val="000000"/>
                <w:sz w:val="18"/>
                <w:szCs w:val="18"/>
                <w:lang w:eastAsia="pl-PL"/>
              </w:rPr>
              <w:t>Informacja o przetwarzaniu danych osobowych osób wskazanych w ust. 1 lit. a oraz b powyżej,  znajduje dla Sprzedawcy w Załączniku nr 1 do OWS.</w:t>
            </w:r>
          </w:p>
          <w:p w14:paraId="64B9C440" w14:textId="1C0C0099" w:rsidR="00941365" w:rsidRPr="006174D6" w:rsidRDefault="00941365" w:rsidP="00941365">
            <w:pPr>
              <w:pStyle w:val="Akapitzlist"/>
              <w:numPr>
                <w:ilvl w:val="0"/>
                <w:numId w:val="19"/>
              </w:numPr>
              <w:spacing w:after="0" w:line="240" w:lineRule="auto"/>
              <w:ind w:left="354"/>
              <w:jc w:val="both"/>
              <w:rPr>
                <w:rFonts w:ascii="Calibri" w:eastAsia="Times New Roman" w:hAnsi="Calibri" w:cs="Calibri"/>
                <w:color w:val="000000"/>
                <w:sz w:val="18"/>
                <w:szCs w:val="18"/>
                <w:lang w:eastAsia="pl-PL"/>
              </w:rPr>
            </w:pPr>
            <w:r w:rsidRPr="006174D6">
              <w:rPr>
                <w:rFonts w:ascii="Calibri" w:eastAsia="Times New Roman" w:hAnsi="Calibri" w:cs="Calibri"/>
                <w:color w:val="000000"/>
                <w:sz w:val="18"/>
                <w:szCs w:val="18"/>
                <w:lang w:eastAsia="pl-PL"/>
              </w:rPr>
              <w:t>Strony zobowiązują się wzajemnie zrealizować obowiązek informacyjny ciążący na drugiej Stronie Umowy względem osób, o których mowa w ust. 1 lit. c, z tym, że Kupujący - poprzez przekazanie tym osobom treści Załącznika nr 1 do OWS.</w:t>
            </w:r>
          </w:p>
          <w:p w14:paraId="45AABE91" w14:textId="5473B1B3" w:rsidR="00941365" w:rsidRPr="006174D6" w:rsidRDefault="00941365" w:rsidP="00941365">
            <w:pPr>
              <w:pStyle w:val="Akapitzlist"/>
              <w:numPr>
                <w:ilvl w:val="0"/>
                <w:numId w:val="19"/>
              </w:numPr>
              <w:spacing w:after="0" w:line="240" w:lineRule="auto"/>
              <w:ind w:left="354"/>
              <w:jc w:val="both"/>
              <w:rPr>
                <w:rFonts w:ascii="Calibri" w:eastAsia="Times New Roman" w:hAnsi="Calibri" w:cs="Calibri"/>
                <w:b/>
                <w:bCs/>
                <w:color w:val="000000"/>
                <w:sz w:val="18"/>
                <w:szCs w:val="18"/>
                <w:lang w:eastAsia="pl-PL"/>
              </w:rPr>
            </w:pPr>
            <w:r w:rsidRPr="006174D6">
              <w:rPr>
                <w:rFonts w:ascii="Calibri" w:eastAsia="Times New Roman" w:hAnsi="Calibri" w:cs="Calibri"/>
                <w:color w:val="000000"/>
                <w:sz w:val="18"/>
                <w:szCs w:val="18"/>
                <w:lang w:eastAsia="pl-PL"/>
              </w:rPr>
              <w:t>Informacje o przetwarzaniu danych osobowych przez Sprzedawcę są dostępne również na stronie internetowej pod adresem: www………..</w:t>
            </w:r>
            <w:r w:rsidRPr="006174D6">
              <w:rPr>
                <w:rFonts w:ascii="Calibri" w:eastAsia="Times New Roman" w:hAnsi="Calibri" w:cs="Calibri"/>
                <w:b/>
                <w:bCs/>
                <w:color w:val="000000"/>
                <w:sz w:val="18"/>
                <w:szCs w:val="18"/>
                <w:lang w:eastAsia="pl-PL"/>
              </w:rPr>
              <w:t>.</w:t>
            </w:r>
          </w:p>
          <w:p w14:paraId="425D890F" w14:textId="77777777" w:rsidR="00941365" w:rsidRPr="006174D6" w:rsidRDefault="00941365" w:rsidP="00D41CC6">
            <w:pPr>
              <w:spacing w:after="0" w:line="240" w:lineRule="auto"/>
              <w:rPr>
                <w:rFonts w:ascii="Calibri" w:eastAsia="Times New Roman" w:hAnsi="Calibri" w:cs="Calibri"/>
                <w:b/>
                <w:bCs/>
                <w:color w:val="000000"/>
                <w:sz w:val="18"/>
                <w:szCs w:val="18"/>
                <w:lang w:eastAsia="pl-PL"/>
              </w:rPr>
            </w:pPr>
          </w:p>
          <w:p w14:paraId="195FC9C3" w14:textId="77777777" w:rsidR="00941365" w:rsidRPr="006174D6" w:rsidRDefault="00941365" w:rsidP="00D41CC6">
            <w:pPr>
              <w:spacing w:after="0" w:line="240" w:lineRule="auto"/>
              <w:rPr>
                <w:rFonts w:ascii="Calibri" w:eastAsia="Times New Roman" w:hAnsi="Calibri" w:cs="Calibri"/>
                <w:b/>
                <w:bCs/>
                <w:color w:val="000000"/>
                <w:sz w:val="18"/>
                <w:szCs w:val="18"/>
                <w:lang w:eastAsia="pl-PL"/>
              </w:rPr>
            </w:pPr>
            <w:r w:rsidRPr="006174D6">
              <w:rPr>
                <w:rFonts w:ascii="Calibri" w:eastAsia="Times New Roman" w:hAnsi="Calibri" w:cs="Calibri"/>
                <w:b/>
                <w:bCs/>
                <w:color w:val="000000"/>
                <w:sz w:val="18"/>
                <w:szCs w:val="18"/>
                <w:lang w:eastAsia="pl-PL"/>
              </w:rPr>
              <w:t>XI. POSTANOWIENIA KOŃCOWE</w:t>
            </w:r>
          </w:p>
          <w:p w14:paraId="3A5D51D8" w14:textId="4D0F60EF" w:rsidR="00941365" w:rsidRPr="006174D6" w:rsidRDefault="00941365" w:rsidP="00941365">
            <w:pPr>
              <w:pStyle w:val="Akapitzlist"/>
              <w:numPr>
                <w:ilvl w:val="0"/>
                <w:numId w:val="6"/>
              </w:numPr>
              <w:spacing w:after="0" w:line="240" w:lineRule="auto"/>
              <w:ind w:left="354"/>
              <w:jc w:val="both"/>
              <w:rPr>
                <w:rFonts w:ascii="Calibri" w:eastAsia="Times New Roman" w:hAnsi="Calibri" w:cs="Calibri"/>
                <w:color w:val="000000"/>
                <w:sz w:val="18"/>
                <w:szCs w:val="18"/>
                <w:lang w:eastAsia="pl-PL"/>
              </w:rPr>
            </w:pPr>
            <w:r w:rsidRPr="006174D6">
              <w:rPr>
                <w:rFonts w:ascii="Calibri" w:eastAsia="Times New Roman" w:hAnsi="Calibri" w:cs="Calibri"/>
                <w:color w:val="000000"/>
                <w:sz w:val="18"/>
                <w:szCs w:val="18"/>
                <w:lang w:eastAsia="pl-PL"/>
              </w:rPr>
              <w:t>Cesja praw wynikających z zawartej przez Kupującego Umowy sprzedaży jest dopuszczalna tylko za uprzednią wyraźną pisemną zgodą Sprzedawcy.</w:t>
            </w:r>
          </w:p>
        </w:tc>
      </w:tr>
      <w:tr w:rsidR="00D41CC6" w:rsidRPr="006174D6" w14:paraId="5AEEC0DA" w14:textId="77777777" w:rsidTr="00941365">
        <w:trPr>
          <w:trHeight w:val="375"/>
        </w:trPr>
        <w:tc>
          <w:tcPr>
            <w:tcW w:w="10632" w:type="dxa"/>
            <w:tcBorders>
              <w:top w:val="nil"/>
              <w:left w:val="nil"/>
              <w:bottom w:val="nil"/>
              <w:right w:val="nil"/>
            </w:tcBorders>
            <w:shd w:val="clear" w:color="auto" w:fill="auto"/>
            <w:vAlign w:val="bottom"/>
            <w:hideMark/>
          </w:tcPr>
          <w:p w14:paraId="317E722C" w14:textId="7D04B8E5" w:rsidR="00D41CC6" w:rsidRPr="006174D6" w:rsidRDefault="00D41CC6" w:rsidP="00941365">
            <w:pPr>
              <w:pStyle w:val="Akapitzlist"/>
              <w:numPr>
                <w:ilvl w:val="0"/>
                <w:numId w:val="6"/>
              </w:numPr>
              <w:spacing w:after="0" w:line="240" w:lineRule="auto"/>
              <w:ind w:left="354"/>
              <w:jc w:val="both"/>
              <w:rPr>
                <w:rFonts w:ascii="Calibri" w:eastAsia="Times New Roman" w:hAnsi="Calibri" w:cs="Calibri"/>
                <w:color w:val="000000"/>
                <w:sz w:val="18"/>
                <w:szCs w:val="18"/>
                <w:lang w:eastAsia="pl-PL"/>
              </w:rPr>
            </w:pPr>
            <w:r w:rsidRPr="006174D6">
              <w:rPr>
                <w:rFonts w:ascii="Calibri" w:eastAsia="Times New Roman" w:hAnsi="Calibri" w:cs="Calibri"/>
                <w:color w:val="000000"/>
                <w:sz w:val="18"/>
                <w:szCs w:val="18"/>
                <w:lang w:eastAsia="pl-PL"/>
              </w:rPr>
              <w:t>O ile Strony inaczej nie postanowią na piśmie, wyłączona zostaje możliwość potrącania przez Kupującego, także w trybie art. 498 k</w:t>
            </w:r>
            <w:r w:rsidR="00941365" w:rsidRPr="006174D6">
              <w:rPr>
                <w:rFonts w:ascii="Calibri" w:eastAsia="Times New Roman" w:hAnsi="Calibri" w:cs="Calibri"/>
                <w:color w:val="000000"/>
                <w:sz w:val="18"/>
                <w:szCs w:val="18"/>
                <w:lang w:eastAsia="pl-PL"/>
              </w:rPr>
              <w:t>.</w:t>
            </w:r>
            <w:r w:rsidRPr="006174D6">
              <w:rPr>
                <w:rFonts w:ascii="Calibri" w:eastAsia="Times New Roman" w:hAnsi="Calibri" w:cs="Calibri"/>
                <w:color w:val="000000"/>
                <w:sz w:val="18"/>
                <w:szCs w:val="18"/>
                <w:lang w:eastAsia="pl-PL"/>
              </w:rPr>
              <w:t>c</w:t>
            </w:r>
            <w:r w:rsidR="00941365" w:rsidRPr="006174D6">
              <w:rPr>
                <w:rFonts w:ascii="Calibri" w:eastAsia="Times New Roman" w:hAnsi="Calibri" w:cs="Calibri"/>
                <w:color w:val="000000"/>
                <w:sz w:val="18"/>
                <w:szCs w:val="18"/>
                <w:lang w:eastAsia="pl-PL"/>
              </w:rPr>
              <w:t>.</w:t>
            </w:r>
            <w:r w:rsidRPr="006174D6">
              <w:rPr>
                <w:rFonts w:ascii="Calibri" w:eastAsia="Times New Roman" w:hAnsi="Calibri" w:cs="Calibri"/>
                <w:color w:val="000000"/>
                <w:sz w:val="18"/>
                <w:szCs w:val="18"/>
                <w:lang w:eastAsia="pl-PL"/>
              </w:rPr>
              <w:t xml:space="preserve">, jego wierzytelności wynikających z niniejszej Umowy z jakimikolwiek wierzytelnościami Sprzedającego względem Kupującego. </w:t>
            </w:r>
          </w:p>
        </w:tc>
      </w:tr>
      <w:tr w:rsidR="00D41CC6" w:rsidRPr="006174D6" w14:paraId="25847C34" w14:textId="77777777" w:rsidTr="00941365">
        <w:trPr>
          <w:trHeight w:val="630"/>
        </w:trPr>
        <w:tc>
          <w:tcPr>
            <w:tcW w:w="10632" w:type="dxa"/>
            <w:tcBorders>
              <w:top w:val="nil"/>
              <w:left w:val="nil"/>
              <w:bottom w:val="nil"/>
              <w:right w:val="nil"/>
            </w:tcBorders>
            <w:shd w:val="clear" w:color="auto" w:fill="auto"/>
            <w:vAlign w:val="bottom"/>
            <w:hideMark/>
          </w:tcPr>
          <w:p w14:paraId="146944E3" w14:textId="0491ABDE" w:rsidR="00D41CC6" w:rsidRPr="006174D6" w:rsidRDefault="00D41CC6" w:rsidP="00941365">
            <w:pPr>
              <w:pStyle w:val="Akapitzlist"/>
              <w:numPr>
                <w:ilvl w:val="0"/>
                <w:numId w:val="6"/>
              </w:numPr>
              <w:spacing w:after="0" w:line="240" w:lineRule="auto"/>
              <w:ind w:left="354"/>
              <w:jc w:val="both"/>
              <w:rPr>
                <w:rFonts w:ascii="Calibri" w:eastAsia="Times New Roman" w:hAnsi="Calibri" w:cs="Calibri"/>
                <w:color w:val="000000"/>
                <w:sz w:val="18"/>
                <w:szCs w:val="18"/>
                <w:lang w:eastAsia="pl-PL"/>
              </w:rPr>
            </w:pPr>
            <w:r w:rsidRPr="006174D6">
              <w:rPr>
                <w:rFonts w:ascii="Calibri" w:eastAsia="Times New Roman" w:hAnsi="Calibri" w:cs="Calibri"/>
                <w:color w:val="000000"/>
                <w:sz w:val="18"/>
                <w:szCs w:val="18"/>
                <w:lang w:eastAsia="pl-PL"/>
              </w:rPr>
              <w:t xml:space="preserve">W przypadku prawnej nieskuteczności niektórych postanowień OWS, w tym wskutek wprowadzenia odmiennych regulacji prawnych, pozostałe postanowienia nie tracą swojej ważności. Zgodnie z treścią niniejszej klauzuli </w:t>
            </w:r>
            <w:proofErr w:type="spellStart"/>
            <w:r w:rsidRPr="006174D6">
              <w:rPr>
                <w:rFonts w:ascii="Calibri" w:eastAsia="Times New Roman" w:hAnsi="Calibri" w:cs="Calibri"/>
                <w:color w:val="000000"/>
                <w:sz w:val="18"/>
                <w:szCs w:val="18"/>
                <w:lang w:eastAsia="pl-PL"/>
              </w:rPr>
              <w:t>salwatoryjnej</w:t>
            </w:r>
            <w:proofErr w:type="spellEnd"/>
            <w:r w:rsidRPr="006174D6">
              <w:rPr>
                <w:rFonts w:ascii="Calibri" w:eastAsia="Times New Roman" w:hAnsi="Calibri" w:cs="Calibri"/>
                <w:color w:val="000000"/>
                <w:sz w:val="18"/>
                <w:szCs w:val="18"/>
                <w:lang w:eastAsia="pl-PL"/>
              </w:rPr>
              <w:t xml:space="preserve"> w przypadku, gdyby niektóre postanowienia OWS okazały się nieważne, strony Umowy sprzedaży zobowiązują się do podjęcia negocjacji mających na celu uzupełnienia OWS w tej części.</w:t>
            </w:r>
          </w:p>
        </w:tc>
      </w:tr>
      <w:tr w:rsidR="00D41CC6" w:rsidRPr="006174D6" w14:paraId="45FCFC5F" w14:textId="77777777" w:rsidTr="00941365">
        <w:trPr>
          <w:trHeight w:val="375"/>
        </w:trPr>
        <w:tc>
          <w:tcPr>
            <w:tcW w:w="10632" w:type="dxa"/>
            <w:tcBorders>
              <w:top w:val="nil"/>
              <w:left w:val="nil"/>
              <w:bottom w:val="nil"/>
              <w:right w:val="nil"/>
            </w:tcBorders>
            <w:shd w:val="clear" w:color="auto" w:fill="auto"/>
            <w:vAlign w:val="bottom"/>
            <w:hideMark/>
          </w:tcPr>
          <w:p w14:paraId="669D9228" w14:textId="637B1EB1" w:rsidR="00D41CC6" w:rsidRPr="006174D6" w:rsidRDefault="00D41CC6" w:rsidP="00941365">
            <w:pPr>
              <w:pStyle w:val="Akapitzlist"/>
              <w:numPr>
                <w:ilvl w:val="0"/>
                <w:numId w:val="6"/>
              </w:numPr>
              <w:spacing w:after="0" w:line="240" w:lineRule="auto"/>
              <w:ind w:left="354"/>
              <w:jc w:val="both"/>
              <w:rPr>
                <w:rFonts w:ascii="Calibri" w:eastAsia="Times New Roman" w:hAnsi="Calibri" w:cs="Calibri"/>
                <w:color w:val="000000"/>
                <w:sz w:val="18"/>
                <w:szCs w:val="18"/>
                <w:lang w:eastAsia="pl-PL"/>
              </w:rPr>
            </w:pPr>
            <w:r w:rsidRPr="006174D6">
              <w:rPr>
                <w:rFonts w:ascii="Calibri" w:eastAsia="Times New Roman" w:hAnsi="Calibri" w:cs="Calibri"/>
                <w:color w:val="000000"/>
                <w:sz w:val="18"/>
                <w:szCs w:val="18"/>
                <w:lang w:eastAsia="pl-PL"/>
              </w:rPr>
              <w:t xml:space="preserve">W sprawach nieuregulowanych postanowieniami niniejszych OWS mają zastosowanie odpowiednie przepisy Kodeksu Cywilnego oraz inne przepisy polskiego prawa krajowego. </w:t>
            </w:r>
          </w:p>
        </w:tc>
      </w:tr>
      <w:tr w:rsidR="00D41CC6" w:rsidRPr="006174D6" w14:paraId="35D4F486" w14:textId="77777777" w:rsidTr="00941365">
        <w:trPr>
          <w:trHeight w:val="435"/>
        </w:trPr>
        <w:tc>
          <w:tcPr>
            <w:tcW w:w="10632" w:type="dxa"/>
            <w:tcBorders>
              <w:top w:val="nil"/>
              <w:left w:val="nil"/>
              <w:bottom w:val="nil"/>
              <w:right w:val="nil"/>
            </w:tcBorders>
            <w:shd w:val="clear" w:color="auto" w:fill="auto"/>
            <w:vAlign w:val="bottom"/>
            <w:hideMark/>
          </w:tcPr>
          <w:p w14:paraId="156A9B4F" w14:textId="4E2153B4" w:rsidR="00D41CC6" w:rsidRPr="006174D6" w:rsidRDefault="00D41CC6" w:rsidP="00941365">
            <w:pPr>
              <w:pStyle w:val="Akapitzlist"/>
              <w:numPr>
                <w:ilvl w:val="0"/>
                <w:numId w:val="6"/>
              </w:numPr>
              <w:spacing w:after="0" w:line="240" w:lineRule="auto"/>
              <w:ind w:left="354"/>
              <w:jc w:val="both"/>
              <w:rPr>
                <w:rFonts w:ascii="Calibri" w:eastAsia="Times New Roman" w:hAnsi="Calibri" w:cs="Calibri"/>
                <w:color w:val="000000"/>
                <w:sz w:val="18"/>
                <w:szCs w:val="18"/>
                <w:lang w:eastAsia="pl-PL"/>
              </w:rPr>
            </w:pPr>
            <w:r w:rsidRPr="006174D6">
              <w:rPr>
                <w:rFonts w:ascii="Calibri" w:eastAsia="Times New Roman" w:hAnsi="Calibri" w:cs="Calibri"/>
                <w:color w:val="000000"/>
                <w:sz w:val="18"/>
                <w:szCs w:val="18"/>
                <w:lang w:eastAsia="pl-PL"/>
              </w:rPr>
              <w:t>Wszelkie spory wynikające pomiędzy Stronami będą w pierwszej kolejności rozwiązywane polubownie pomiędzy Stronami. W przypadku braku zgody spory</w:t>
            </w:r>
            <w:r w:rsidR="00766437" w:rsidRPr="006174D6">
              <w:rPr>
                <w:rFonts w:ascii="Calibri" w:eastAsia="Times New Roman" w:hAnsi="Calibri" w:cs="Calibri"/>
                <w:color w:val="000000"/>
                <w:sz w:val="18"/>
                <w:szCs w:val="18"/>
                <w:lang w:eastAsia="pl-PL"/>
              </w:rPr>
              <w:t xml:space="preserve"> z Kupującym mającym siedzibę (lub miejsce zamieszkania) na terytorium Rzeczpospolitej Polskiej</w:t>
            </w:r>
            <w:r w:rsidRPr="006174D6">
              <w:rPr>
                <w:rFonts w:ascii="Calibri" w:eastAsia="Times New Roman" w:hAnsi="Calibri" w:cs="Calibri"/>
                <w:color w:val="000000"/>
                <w:sz w:val="18"/>
                <w:szCs w:val="18"/>
                <w:lang w:eastAsia="pl-PL"/>
              </w:rPr>
              <w:t xml:space="preserve"> będą rozpatrywane przez </w:t>
            </w:r>
            <w:r w:rsidR="00766437" w:rsidRPr="006174D6">
              <w:rPr>
                <w:rFonts w:ascii="Calibri" w:eastAsia="Times New Roman" w:hAnsi="Calibri" w:cs="Calibri"/>
                <w:color w:val="000000"/>
                <w:sz w:val="18"/>
                <w:szCs w:val="18"/>
                <w:lang w:eastAsia="pl-PL"/>
              </w:rPr>
              <w:t xml:space="preserve">właściwy rzeczowo </w:t>
            </w:r>
            <w:r w:rsidRPr="006174D6">
              <w:rPr>
                <w:rFonts w:ascii="Calibri" w:eastAsia="Times New Roman" w:hAnsi="Calibri" w:cs="Calibri"/>
                <w:color w:val="000000"/>
                <w:sz w:val="18"/>
                <w:szCs w:val="18"/>
                <w:lang w:eastAsia="pl-PL"/>
              </w:rPr>
              <w:t>sąd</w:t>
            </w:r>
            <w:r w:rsidR="00766437" w:rsidRPr="006174D6">
              <w:rPr>
                <w:rFonts w:ascii="Calibri" w:eastAsia="Times New Roman" w:hAnsi="Calibri" w:cs="Calibri"/>
                <w:color w:val="000000"/>
                <w:sz w:val="18"/>
                <w:szCs w:val="18"/>
                <w:lang w:eastAsia="pl-PL"/>
              </w:rPr>
              <w:t xml:space="preserve"> powszechny</w:t>
            </w:r>
            <w:r w:rsidRPr="006174D6">
              <w:rPr>
                <w:rFonts w:ascii="Calibri" w:eastAsia="Times New Roman" w:hAnsi="Calibri" w:cs="Calibri"/>
                <w:color w:val="000000"/>
                <w:sz w:val="18"/>
                <w:szCs w:val="18"/>
                <w:lang w:eastAsia="pl-PL"/>
              </w:rPr>
              <w:t xml:space="preserve"> dla siedziby Sprzedawcy.</w:t>
            </w:r>
          </w:p>
        </w:tc>
      </w:tr>
      <w:tr w:rsidR="00D41CC6" w:rsidRPr="006174D6" w14:paraId="6241444C" w14:textId="77777777" w:rsidTr="00941365">
        <w:trPr>
          <w:trHeight w:val="375"/>
        </w:trPr>
        <w:tc>
          <w:tcPr>
            <w:tcW w:w="10632" w:type="dxa"/>
            <w:tcBorders>
              <w:top w:val="nil"/>
              <w:left w:val="nil"/>
              <w:bottom w:val="nil"/>
              <w:right w:val="nil"/>
            </w:tcBorders>
            <w:shd w:val="clear" w:color="auto" w:fill="auto"/>
            <w:vAlign w:val="bottom"/>
            <w:hideMark/>
          </w:tcPr>
          <w:p w14:paraId="45B595D1" w14:textId="6F950817" w:rsidR="00D41CC6" w:rsidRPr="006174D6" w:rsidRDefault="00D41CC6" w:rsidP="00941365">
            <w:pPr>
              <w:pStyle w:val="Akapitzlist"/>
              <w:numPr>
                <w:ilvl w:val="0"/>
                <w:numId w:val="6"/>
              </w:numPr>
              <w:spacing w:after="0" w:line="240" w:lineRule="auto"/>
              <w:ind w:left="354"/>
              <w:jc w:val="both"/>
              <w:rPr>
                <w:rFonts w:ascii="Calibri" w:eastAsia="Times New Roman" w:hAnsi="Calibri" w:cs="Calibri"/>
                <w:color w:val="000000"/>
                <w:sz w:val="18"/>
                <w:szCs w:val="18"/>
                <w:lang w:eastAsia="pl-PL"/>
              </w:rPr>
            </w:pPr>
            <w:r w:rsidRPr="006174D6">
              <w:rPr>
                <w:rFonts w:ascii="Calibri" w:eastAsia="Times New Roman" w:hAnsi="Calibri" w:cs="Calibri"/>
                <w:color w:val="000000"/>
                <w:sz w:val="18"/>
                <w:szCs w:val="18"/>
                <w:lang w:eastAsia="pl-PL"/>
              </w:rPr>
              <w:t xml:space="preserve">Wyłączone jest stosowanie konwencji Narodów Zjednoczonych o umowach międzynarodowej sprzedaży towarów z dnia 11.04.1980 r. („Konwencja wiedeńska”). </w:t>
            </w:r>
          </w:p>
        </w:tc>
      </w:tr>
      <w:tr w:rsidR="00D41CC6" w:rsidRPr="006174D6" w14:paraId="1DEDC91F" w14:textId="77777777" w:rsidTr="00941365">
        <w:trPr>
          <w:trHeight w:val="555"/>
        </w:trPr>
        <w:tc>
          <w:tcPr>
            <w:tcW w:w="10632" w:type="dxa"/>
            <w:tcBorders>
              <w:top w:val="nil"/>
              <w:left w:val="nil"/>
              <w:bottom w:val="nil"/>
              <w:right w:val="nil"/>
            </w:tcBorders>
            <w:shd w:val="clear" w:color="auto" w:fill="auto"/>
            <w:vAlign w:val="bottom"/>
            <w:hideMark/>
          </w:tcPr>
          <w:p w14:paraId="7CE5FB7C" w14:textId="39363562" w:rsidR="00D41CC6" w:rsidRPr="006174D6" w:rsidRDefault="00D41CC6" w:rsidP="00941365">
            <w:pPr>
              <w:pStyle w:val="Akapitzlist"/>
              <w:numPr>
                <w:ilvl w:val="0"/>
                <w:numId w:val="6"/>
              </w:numPr>
              <w:spacing w:after="0" w:line="240" w:lineRule="auto"/>
              <w:ind w:left="354"/>
              <w:jc w:val="both"/>
              <w:rPr>
                <w:rFonts w:ascii="Calibri" w:eastAsia="Times New Roman" w:hAnsi="Calibri" w:cs="Calibri"/>
                <w:color w:val="000000"/>
                <w:sz w:val="18"/>
                <w:szCs w:val="18"/>
                <w:lang w:eastAsia="pl-PL"/>
              </w:rPr>
            </w:pPr>
            <w:r w:rsidRPr="006174D6">
              <w:rPr>
                <w:rFonts w:ascii="Calibri" w:eastAsia="Times New Roman" w:hAnsi="Calibri" w:cs="Calibri"/>
                <w:color w:val="000000"/>
                <w:sz w:val="18"/>
                <w:szCs w:val="18"/>
                <w:lang w:eastAsia="pl-PL"/>
              </w:rPr>
              <w:t xml:space="preserve">Jeżeli siedziba Kupującego znajduje się poza </w:t>
            </w:r>
            <w:r w:rsidR="00766437" w:rsidRPr="006174D6">
              <w:rPr>
                <w:rFonts w:ascii="Calibri" w:eastAsia="Times New Roman" w:hAnsi="Calibri" w:cs="Calibri"/>
                <w:color w:val="000000"/>
                <w:sz w:val="18"/>
                <w:szCs w:val="18"/>
                <w:lang w:eastAsia="pl-PL"/>
              </w:rPr>
              <w:t>terytorium Rzeczpospolitej Polskiej</w:t>
            </w:r>
            <w:r w:rsidRPr="006174D6">
              <w:rPr>
                <w:rFonts w:ascii="Calibri" w:eastAsia="Times New Roman" w:hAnsi="Calibri" w:cs="Calibri"/>
                <w:color w:val="000000"/>
                <w:sz w:val="18"/>
                <w:szCs w:val="18"/>
                <w:lang w:eastAsia="pl-PL"/>
              </w:rPr>
              <w:t xml:space="preserve">, to spory wynikające pomiędzy Stronami będą w pierwszej kolejności rozwiązywane polubownie. W przypadku braku polubownego rozwiązania sporu w terminie 30 (trzydziestu) dni roboczych, </w:t>
            </w:r>
            <w:r w:rsidR="00640542" w:rsidRPr="006174D6">
              <w:rPr>
                <w:rFonts w:ascii="Calibri" w:eastAsia="Times New Roman" w:hAnsi="Calibri" w:cs="Calibri"/>
                <w:color w:val="000000"/>
                <w:sz w:val="18"/>
                <w:szCs w:val="18"/>
                <w:lang w:eastAsia="pl-PL"/>
              </w:rPr>
              <w:t xml:space="preserve">wszelkie spory wynikające z zawarcia każdej Umowy sprzedaży </w:t>
            </w:r>
            <w:r w:rsidR="00766437" w:rsidRPr="006174D6">
              <w:rPr>
                <w:rFonts w:ascii="Calibri" w:eastAsia="Times New Roman" w:hAnsi="Calibri" w:cs="Calibri"/>
                <w:color w:val="000000"/>
                <w:sz w:val="18"/>
                <w:szCs w:val="18"/>
                <w:lang w:eastAsia="pl-PL"/>
              </w:rPr>
              <w:t>lub pozostające w związku z ni</w:t>
            </w:r>
            <w:r w:rsidR="00640542" w:rsidRPr="006174D6">
              <w:rPr>
                <w:rFonts w:ascii="Calibri" w:eastAsia="Times New Roman" w:hAnsi="Calibri" w:cs="Calibri"/>
                <w:color w:val="000000"/>
                <w:sz w:val="18"/>
                <w:szCs w:val="18"/>
                <w:lang w:eastAsia="pl-PL"/>
              </w:rPr>
              <w:t>ą</w:t>
            </w:r>
            <w:r w:rsidR="001E1C20" w:rsidRPr="006174D6">
              <w:rPr>
                <w:rFonts w:ascii="Calibri" w:eastAsia="Times New Roman" w:hAnsi="Calibri" w:cs="Calibri"/>
                <w:color w:val="000000"/>
                <w:sz w:val="18"/>
                <w:szCs w:val="18"/>
                <w:lang w:eastAsia="pl-PL"/>
              </w:rPr>
              <w:t xml:space="preserve"> </w:t>
            </w:r>
            <w:r w:rsidR="00766437" w:rsidRPr="006174D6">
              <w:rPr>
                <w:rFonts w:ascii="Calibri" w:eastAsia="Times New Roman" w:hAnsi="Calibri" w:cs="Calibri"/>
                <w:color w:val="000000"/>
                <w:sz w:val="18"/>
                <w:szCs w:val="18"/>
                <w:lang w:eastAsia="pl-PL"/>
              </w:rPr>
              <w:t>będą przekazywane do Krajowej Izby Gospodarczej w Warszawie i ostatecznie rozstrzygane zgodnie z Regulaminem Arbitrażowym Sądu Arbitrażowego, obowiązującym na dzień rozpoczęcia postępowania arbitrażowego, przez trzech arbitrów wyznaczonych zgodnie z tymże Regulaminem. Miejscem arbitrażu będzie Warszawa, Polska. Postępowanie arbitrażowe prowadzone będzie w języku polskim. Całość postępowania, w tym przedstawione do niego informacje i dowody, a także wyrok, są poufne</w:t>
            </w:r>
            <w:r w:rsidR="00941365" w:rsidRPr="006174D6">
              <w:rPr>
                <w:rFonts w:ascii="Calibri" w:eastAsia="Times New Roman" w:hAnsi="Calibri" w:cs="Calibri"/>
                <w:color w:val="000000"/>
                <w:sz w:val="18"/>
                <w:szCs w:val="18"/>
                <w:lang w:eastAsia="pl-PL"/>
              </w:rPr>
              <w:t>.</w:t>
            </w:r>
          </w:p>
        </w:tc>
      </w:tr>
      <w:tr w:rsidR="00D41CC6" w:rsidRPr="006174D6" w14:paraId="0B07C605" w14:textId="77777777" w:rsidTr="00941365">
        <w:trPr>
          <w:trHeight w:val="225"/>
        </w:trPr>
        <w:tc>
          <w:tcPr>
            <w:tcW w:w="10632" w:type="dxa"/>
            <w:tcBorders>
              <w:top w:val="nil"/>
              <w:left w:val="nil"/>
              <w:bottom w:val="nil"/>
              <w:right w:val="nil"/>
            </w:tcBorders>
            <w:shd w:val="clear" w:color="auto" w:fill="auto"/>
            <w:vAlign w:val="bottom"/>
            <w:hideMark/>
          </w:tcPr>
          <w:p w14:paraId="46497484" w14:textId="77777777" w:rsidR="00D41CC6" w:rsidRPr="006174D6" w:rsidRDefault="00D41CC6" w:rsidP="00D41CC6">
            <w:pPr>
              <w:spacing w:after="0" w:line="240" w:lineRule="auto"/>
              <w:rPr>
                <w:rFonts w:ascii="Calibri" w:eastAsia="Times New Roman" w:hAnsi="Calibri" w:cs="Calibri"/>
                <w:color w:val="000000"/>
                <w:sz w:val="18"/>
                <w:szCs w:val="18"/>
                <w:lang w:eastAsia="pl-PL"/>
              </w:rPr>
            </w:pPr>
          </w:p>
        </w:tc>
      </w:tr>
      <w:tr w:rsidR="00D41CC6" w:rsidRPr="006174D6" w14:paraId="103DF5F0" w14:textId="77777777" w:rsidTr="00941365">
        <w:trPr>
          <w:trHeight w:val="225"/>
        </w:trPr>
        <w:tc>
          <w:tcPr>
            <w:tcW w:w="10632" w:type="dxa"/>
            <w:tcBorders>
              <w:top w:val="nil"/>
              <w:left w:val="nil"/>
              <w:bottom w:val="nil"/>
              <w:right w:val="nil"/>
            </w:tcBorders>
            <w:shd w:val="clear" w:color="auto" w:fill="auto"/>
            <w:vAlign w:val="bottom"/>
            <w:hideMark/>
          </w:tcPr>
          <w:p w14:paraId="44446E08" w14:textId="77777777" w:rsidR="00D41CC6" w:rsidRPr="006174D6" w:rsidRDefault="00D41CC6" w:rsidP="00D41CC6">
            <w:pPr>
              <w:spacing w:after="0" w:line="240" w:lineRule="auto"/>
              <w:rPr>
                <w:rFonts w:ascii="Times New Roman" w:eastAsia="Times New Roman" w:hAnsi="Times New Roman" w:cs="Times New Roman"/>
                <w:sz w:val="18"/>
                <w:szCs w:val="18"/>
                <w:lang w:eastAsia="pl-PL"/>
              </w:rPr>
            </w:pPr>
          </w:p>
        </w:tc>
      </w:tr>
      <w:tr w:rsidR="00D41CC6" w:rsidRPr="006174D6" w14:paraId="7D03FC88" w14:textId="77777777" w:rsidTr="00941365">
        <w:trPr>
          <w:trHeight w:val="225"/>
        </w:trPr>
        <w:tc>
          <w:tcPr>
            <w:tcW w:w="10632" w:type="dxa"/>
            <w:tcBorders>
              <w:top w:val="nil"/>
              <w:left w:val="nil"/>
              <w:bottom w:val="nil"/>
              <w:right w:val="nil"/>
            </w:tcBorders>
            <w:shd w:val="clear" w:color="auto" w:fill="auto"/>
            <w:vAlign w:val="bottom"/>
            <w:hideMark/>
          </w:tcPr>
          <w:p w14:paraId="3410A12D" w14:textId="77777777" w:rsidR="00D41CC6" w:rsidRPr="006174D6" w:rsidRDefault="00D41CC6" w:rsidP="00D41CC6">
            <w:pPr>
              <w:spacing w:after="0" w:line="240" w:lineRule="auto"/>
              <w:rPr>
                <w:rFonts w:ascii="Times New Roman" w:eastAsia="Times New Roman" w:hAnsi="Times New Roman" w:cs="Times New Roman"/>
                <w:sz w:val="18"/>
                <w:szCs w:val="18"/>
                <w:lang w:eastAsia="pl-PL"/>
              </w:rPr>
            </w:pPr>
          </w:p>
        </w:tc>
      </w:tr>
      <w:tr w:rsidR="00D41CC6" w:rsidRPr="006174D6" w14:paraId="07FF899D" w14:textId="77777777" w:rsidTr="00941365">
        <w:trPr>
          <w:trHeight w:val="225"/>
        </w:trPr>
        <w:tc>
          <w:tcPr>
            <w:tcW w:w="10632" w:type="dxa"/>
            <w:tcBorders>
              <w:top w:val="nil"/>
              <w:left w:val="nil"/>
              <w:bottom w:val="nil"/>
              <w:right w:val="nil"/>
            </w:tcBorders>
            <w:shd w:val="clear" w:color="auto" w:fill="auto"/>
            <w:vAlign w:val="bottom"/>
            <w:hideMark/>
          </w:tcPr>
          <w:p w14:paraId="1CFBEEA9" w14:textId="77777777" w:rsidR="00D41CC6" w:rsidRPr="006174D6" w:rsidRDefault="00D41CC6" w:rsidP="00D41CC6">
            <w:pPr>
              <w:spacing w:after="0" w:line="240" w:lineRule="auto"/>
              <w:rPr>
                <w:rFonts w:ascii="Times New Roman" w:eastAsia="Times New Roman" w:hAnsi="Times New Roman" w:cs="Times New Roman"/>
                <w:sz w:val="18"/>
                <w:szCs w:val="18"/>
                <w:lang w:eastAsia="pl-PL"/>
              </w:rPr>
            </w:pPr>
          </w:p>
        </w:tc>
      </w:tr>
      <w:tr w:rsidR="00D41CC6" w:rsidRPr="006174D6" w14:paraId="7CC18C5F" w14:textId="77777777" w:rsidTr="00941365">
        <w:trPr>
          <w:trHeight w:val="225"/>
        </w:trPr>
        <w:tc>
          <w:tcPr>
            <w:tcW w:w="10632" w:type="dxa"/>
            <w:tcBorders>
              <w:top w:val="nil"/>
              <w:left w:val="nil"/>
              <w:bottom w:val="nil"/>
              <w:right w:val="nil"/>
            </w:tcBorders>
            <w:shd w:val="clear" w:color="auto" w:fill="auto"/>
            <w:vAlign w:val="bottom"/>
            <w:hideMark/>
          </w:tcPr>
          <w:p w14:paraId="714EF2B2" w14:textId="77777777" w:rsidR="00D41CC6" w:rsidRPr="006174D6" w:rsidRDefault="00D41CC6" w:rsidP="00D41CC6">
            <w:pPr>
              <w:spacing w:after="0" w:line="240" w:lineRule="auto"/>
              <w:rPr>
                <w:rFonts w:ascii="Times New Roman" w:eastAsia="Times New Roman" w:hAnsi="Times New Roman" w:cs="Times New Roman"/>
                <w:sz w:val="18"/>
                <w:szCs w:val="18"/>
                <w:lang w:eastAsia="pl-PL"/>
              </w:rPr>
            </w:pPr>
          </w:p>
        </w:tc>
      </w:tr>
      <w:tr w:rsidR="00D41CC6" w:rsidRPr="006174D6" w14:paraId="4D58DE6E" w14:textId="77777777" w:rsidTr="00941365">
        <w:trPr>
          <w:trHeight w:val="225"/>
        </w:trPr>
        <w:tc>
          <w:tcPr>
            <w:tcW w:w="10632" w:type="dxa"/>
            <w:tcBorders>
              <w:top w:val="nil"/>
              <w:left w:val="nil"/>
              <w:bottom w:val="nil"/>
              <w:right w:val="nil"/>
            </w:tcBorders>
            <w:shd w:val="clear" w:color="auto" w:fill="auto"/>
            <w:vAlign w:val="bottom"/>
            <w:hideMark/>
          </w:tcPr>
          <w:p w14:paraId="28332681" w14:textId="77777777" w:rsidR="00D41CC6" w:rsidRPr="006174D6" w:rsidRDefault="00D41CC6" w:rsidP="00D41CC6">
            <w:pPr>
              <w:spacing w:after="0" w:line="240" w:lineRule="auto"/>
              <w:rPr>
                <w:rFonts w:ascii="Times New Roman" w:eastAsia="Times New Roman" w:hAnsi="Times New Roman" w:cs="Times New Roman"/>
                <w:sz w:val="18"/>
                <w:szCs w:val="18"/>
                <w:lang w:eastAsia="pl-PL"/>
              </w:rPr>
            </w:pPr>
          </w:p>
        </w:tc>
      </w:tr>
      <w:tr w:rsidR="00D41CC6" w:rsidRPr="006174D6" w14:paraId="4A70BE60" w14:textId="77777777" w:rsidTr="00941365">
        <w:trPr>
          <w:trHeight w:val="225"/>
        </w:trPr>
        <w:tc>
          <w:tcPr>
            <w:tcW w:w="10632" w:type="dxa"/>
            <w:tcBorders>
              <w:top w:val="nil"/>
              <w:left w:val="nil"/>
              <w:bottom w:val="nil"/>
              <w:right w:val="nil"/>
            </w:tcBorders>
            <w:shd w:val="clear" w:color="auto" w:fill="auto"/>
            <w:vAlign w:val="bottom"/>
            <w:hideMark/>
          </w:tcPr>
          <w:p w14:paraId="655A0B4F" w14:textId="77777777" w:rsidR="00D41CC6" w:rsidRPr="006174D6" w:rsidRDefault="00D41CC6" w:rsidP="00D41CC6">
            <w:pPr>
              <w:spacing w:after="0" w:line="240" w:lineRule="auto"/>
              <w:rPr>
                <w:rFonts w:ascii="Calibri" w:eastAsia="Times New Roman" w:hAnsi="Calibri" w:cs="Calibri"/>
                <w:color w:val="000000"/>
                <w:sz w:val="18"/>
                <w:szCs w:val="18"/>
                <w:lang w:eastAsia="pl-PL"/>
              </w:rPr>
            </w:pPr>
            <w:r w:rsidRPr="006174D6">
              <w:rPr>
                <w:rFonts w:ascii="Calibri" w:eastAsia="Times New Roman" w:hAnsi="Calibri" w:cs="Calibri"/>
                <w:color w:val="000000"/>
                <w:sz w:val="18"/>
                <w:szCs w:val="18"/>
                <w:lang w:eastAsia="pl-PL"/>
              </w:rPr>
              <w:t xml:space="preserve">                        …..................................................                    …..............................................................................</w:t>
            </w:r>
          </w:p>
        </w:tc>
      </w:tr>
      <w:tr w:rsidR="00D41CC6" w:rsidRPr="006174D6" w14:paraId="6E532893" w14:textId="77777777" w:rsidTr="00941365">
        <w:trPr>
          <w:trHeight w:val="225"/>
        </w:trPr>
        <w:tc>
          <w:tcPr>
            <w:tcW w:w="10632" w:type="dxa"/>
            <w:tcBorders>
              <w:top w:val="nil"/>
              <w:left w:val="nil"/>
              <w:bottom w:val="nil"/>
              <w:right w:val="nil"/>
            </w:tcBorders>
            <w:shd w:val="clear" w:color="auto" w:fill="auto"/>
            <w:vAlign w:val="bottom"/>
            <w:hideMark/>
          </w:tcPr>
          <w:p w14:paraId="62443932" w14:textId="77777777" w:rsidR="00D41CC6" w:rsidRPr="006174D6" w:rsidRDefault="00D41CC6" w:rsidP="00D41CC6">
            <w:pPr>
              <w:spacing w:after="0" w:line="240" w:lineRule="auto"/>
              <w:rPr>
                <w:rFonts w:ascii="Calibri" w:eastAsia="Times New Roman" w:hAnsi="Calibri" w:cs="Calibri"/>
                <w:color w:val="000000"/>
                <w:sz w:val="18"/>
                <w:szCs w:val="18"/>
                <w:lang w:eastAsia="pl-PL"/>
              </w:rPr>
            </w:pPr>
            <w:r w:rsidRPr="006174D6">
              <w:rPr>
                <w:rFonts w:ascii="Calibri" w:eastAsia="Times New Roman" w:hAnsi="Calibri" w:cs="Calibri"/>
                <w:color w:val="000000"/>
                <w:sz w:val="18"/>
                <w:szCs w:val="18"/>
                <w:lang w:eastAsia="pl-PL"/>
              </w:rPr>
              <w:t xml:space="preserve">      Data, podpis i pieczątka Sprzedającego                                               Data, podpis i pieczątka Kupującego</w:t>
            </w:r>
          </w:p>
        </w:tc>
      </w:tr>
      <w:tr w:rsidR="00D41CC6" w:rsidRPr="006174D6" w14:paraId="039AB794" w14:textId="77777777" w:rsidTr="00941365">
        <w:trPr>
          <w:trHeight w:val="225"/>
        </w:trPr>
        <w:tc>
          <w:tcPr>
            <w:tcW w:w="10632" w:type="dxa"/>
            <w:tcBorders>
              <w:top w:val="nil"/>
              <w:left w:val="nil"/>
              <w:bottom w:val="nil"/>
              <w:right w:val="nil"/>
            </w:tcBorders>
            <w:shd w:val="clear" w:color="auto" w:fill="auto"/>
            <w:vAlign w:val="bottom"/>
            <w:hideMark/>
          </w:tcPr>
          <w:p w14:paraId="07488172" w14:textId="77777777" w:rsidR="00D41CC6" w:rsidRPr="006174D6" w:rsidRDefault="00D41CC6" w:rsidP="00D41CC6">
            <w:pPr>
              <w:spacing w:after="0" w:line="240" w:lineRule="auto"/>
              <w:rPr>
                <w:rFonts w:ascii="Calibri" w:eastAsia="Times New Roman" w:hAnsi="Calibri" w:cs="Calibri"/>
                <w:color w:val="000000"/>
                <w:sz w:val="18"/>
                <w:szCs w:val="18"/>
                <w:lang w:eastAsia="pl-PL"/>
              </w:rPr>
            </w:pPr>
          </w:p>
        </w:tc>
      </w:tr>
    </w:tbl>
    <w:p w14:paraId="61814EFA" w14:textId="4EC95C8C" w:rsidR="00914889" w:rsidRPr="006174D6" w:rsidRDefault="00914889">
      <w:pPr>
        <w:rPr>
          <w:sz w:val="18"/>
          <w:szCs w:val="18"/>
        </w:rPr>
      </w:pPr>
    </w:p>
    <w:p w14:paraId="1DF055D5" w14:textId="2819803B" w:rsidR="00C32F27" w:rsidRPr="006174D6" w:rsidRDefault="00C32F27">
      <w:pPr>
        <w:rPr>
          <w:sz w:val="18"/>
          <w:szCs w:val="18"/>
        </w:rPr>
      </w:pPr>
    </w:p>
    <w:p w14:paraId="75592595" w14:textId="7803B046" w:rsidR="00C32F27" w:rsidRPr="006174D6" w:rsidRDefault="00C32F27">
      <w:pPr>
        <w:rPr>
          <w:sz w:val="18"/>
          <w:szCs w:val="18"/>
        </w:rPr>
      </w:pPr>
    </w:p>
    <w:p w14:paraId="408E640B" w14:textId="31A0C227" w:rsidR="00C32F27" w:rsidRPr="006174D6" w:rsidRDefault="00C32F27">
      <w:pPr>
        <w:rPr>
          <w:sz w:val="18"/>
          <w:szCs w:val="18"/>
        </w:rPr>
      </w:pPr>
    </w:p>
    <w:p w14:paraId="7F4528EE" w14:textId="1B403FB4" w:rsidR="00C32F27" w:rsidRPr="006174D6" w:rsidRDefault="00C32F27">
      <w:pPr>
        <w:rPr>
          <w:sz w:val="18"/>
          <w:szCs w:val="18"/>
        </w:rPr>
      </w:pPr>
    </w:p>
    <w:p w14:paraId="0AD89F01" w14:textId="6FAAC4BE" w:rsidR="00C32F27" w:rsidRPr="006174D6" w:rsidRDefault="00C32F27">
      <w:pPr>
        <w:rPr>
          <w:sz w:val="18"/>
          <w:szCs w:val="18"/>
        </w:rPr>
      </w:pPr>
    </w:p>
    <w:p w14:paraId="054AAC8E" w14:textId="1CCA7D0F" w:rsidR="00941365" w:rsidRPr="006174D6" w:rsidRDefault="00941365">
      <w:pPr>
        <w:rPr>
          <w:sz w:val="18"/>
          <w:szCs w:val="18"/>
        </w:rPr>
      </w:pPr>
    </w:p>
    <w:p w14:paraId="1F2C6824" w14:textId="77777777" w:rsidR="00941365" w:rsidRPr="006174D6" w:rsidRDefault="00941365">
      <w:pPr>
        <w:rPr>
          <w:sz w:val="18"/>
          <w:szCs w:val="18"/>
        </w:rPr>
      </w:pPr>
    </w:p>
    <w:p w14:paraId="6C45F617" w14:textId="52FEC3E5" w:rsidR="00C32F27" w:rsidRPr="006174D6" w:rsidRDefault="00C32F27">
      <w:pPr>
        <w:rPr>
          <w:sz w:val="18"/>
          <w:szCs w:val="18"/>
        </w:rPr>
      </w:pPr>
    </w:p>
    <w:p w14:paraId="4C1D4275" w14:textId="462858D8" w:rsidR="00C32F27" w:rsidRPr="006174D6" w:rsidRDefault="00C32F27" w:rsidP="00C32F27">
      <w:pPr>
        <w:widowControl w:val="0"/>
        <w:autoSpaceDE w:val="0"/>
        <w:autoSpaceDN w:val="0"/>
        <w:spacing w:before="40" w:after="40" w:line="220" w:lineRule="atLeast"/>
        <w:rPr>
          <w:rFonts w:ascii="Calibri" w:eastAsia="Arial" w:hAnsi="Calibri" w:cs="Calibri"/>
          <w:b/>
          <w:i/>
          <w:iCs/>
        </w:rPr>
      </w:pPr>
      <w:r w:rsidRPr="006174D6">
        <w:rPr>
          <w:rFonts w:ascii="Calibri" w:eastAsia="Arial" w:hAnsi="Calibri" w:cs="Calibri"/>
          <w:b/>
          <w:i/>
          <w:iCs/>
        </w:rPr>
        <w:t xml:space="preserve">Załącznik nr 1 do OWS (Klauzula dotycząca przetwarzania danych osobowych przez </w:t>
      </w:r>
      <w:r w:rsidR="00941365" w:rsidRPr="006174D6">
        <w:rPr>
          <w:rFonts w:ascii="Calibri" w:eastAsia="Arial" w:hAnsi="Calibri" w:cs="Calibri"/>
          <w:b/>
          <w:i/>
          <w:iCs/>
        </w:rPr>
        <w:t>LUBANTA Sp. z o.o.</w:t>
      </w:r>
      <w:r w:rsidRPr="006174D6">
        <w:rPr>
          <w:rFonts w:ascii="Calibri" w:eastAsia="Arial" w:hAnsi="Calibri" w:cs="Calibri"/>
          <w:b/>
          <w:i/>
          <w:iCs/>
        </w:rPr>
        <w:t>)</w:t>
      </w:r>
    </w:p>
    <w:p w14:paraId="198B60C4" w14:textId="77777777" w:rsidR="00C32F27" w:rsidRPr="006174D6" w:rsidRDefault="00C32F27" w:rsidP="00C32F27">
      <w:pPr>
        <w:contextualSpacing/>
        <w:jc w:val="both"/>
        <w:rPr>
          <w:rFonts w:cs="Arial"/>
          <w:i/>
          <w:iCs/>
          <w:sz w:val="20"/>
          <w:szCs w:val="20"/>
        </w:rPr>
      </w:pPr>
    </w:p>
    <w:tbl>
      <w:tblPr>
        <w:tblpPr w:leftFromText="142" w:rightFromText="142" w:vertAnchor="text" w:horzAnchor="margin" w:tblpX="-10" w:tblpY="1"/>
        <w:tblW w:w="9493" w:type="dxa"/>
        <w:tblLayout w:type="fixed"/>
        <w:tblCellMar>
          <w:left w:w="10" w:type="dxa"/>
          <w:right w:w="10" w:type="dxa"/>
        </w:tblCellMar>
        <w:tblLook w:val="0000" w:firstRow="0" w:lastRow="0" w:firstColumn="0" w:lastColumn="0" w:noHBand="0" w:noVBand="0"/>
      </w:tblPr>
      <w:tblGrid>
        <w:gridCol w:w="1984"/>
        <w:gridCol w:w="7509"/>
      </w:tblGrid>
      <w:tr w:rsidR="00C32F27" w:rsidRPr="006174D6" w14:paraId="4F4F6D84" w14:textId="77777777" w:rsidTr="00A83D63">
        <w:tc>
          <w:tcPr>
            <w:tcW w:w="9493"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130C0603" w14:textId="77777777" w:rsidR="00C32F27" w:rsidRPr="006174D6" w:rsidRDefault="00C32F27" w:rsidP="00C32F27">
            <w:pPr>
              <w:suppressLineNumbers/>
              <w:suppressAutoHyphens/>
              <w:spacing w:after="0" w:line="240" w:lineRule="auto"/>
              <w:jc w:val="both"/>
              <w:rPr>
                <w:rFonts w:eastAsia="SimSun" w:cs="Arial"/>
                <w:b/>
                <w:i/>
                <w:iCs/>
                <w:color w:val="000000"/>
                <w:sz w:val="20"/>
                <w:szCs w:val="20"/>
                <w:lang w:eastAsia="zh-CN" w:bidi="hi-IN"/>
              </w:rPr>
            </w:pPr>
            <w:r w:rsidRPr="006174D6">
              <w:rPr>
                <w:rFonts w:eastAsia="SimSun" w:cs="Arial"/>
                <w:b/>
                <w:i/>
                <w:iCs/>
                <w:color w:val="000000"/>
                <w:sz w:val="20"/>
                <w:szCs w:val="20"/>
                <w:lang w:eastAsia="zh-CN" w:bidi="hi-IN"/>
              </w:rPr>
              <w:t>Informacje dotyczące przetwarzania danych osobowych</w:t>
            </w:r>
          </w:p>
        </w:tc>
      </w:tr>
      <w:tr w:rsidR="00C32F27" w:rsidRPr="006174D6" w14:paraId="5CF6D5F3" w14:textId="77777777" w:rsidTr="00A83D63">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94548" w14:textId="77777777" w:rsidR="00C32F27" w:rsidRPr="006174D6" w:rsidRDefault="00C32F27" w:rsidP="00C32F27">
            <w:pPr>
              <w:suppressLineNumbers/>
              <w:suppressAutoHyphens/>
              <w:spacing w:after="0" w:line="240" w:lineRule="auto"/>
              <w:jc w:val="both"/>
              <w:rPr>
                <w:rFonts w:eastAsia="SimSun" w:cs="Arial"/>
                <w:b/>
                <w:i/>
                <w:iCs/>
                <w:color w:val="000000"/>
                <w:sz w:val="20"/>
                <w:szCs w:val="20"/>
                <w:lang w:eastAsia="zh-CN" w:bidi="hi-IN"/>
              </w:rPr>
            </w:pPr>
            <w:r w:rsidRPr="006174D6">
              <w:rPr>
                <w:rFonts w:eastAsia="SimSun" w:cs="Arial"/>
                <w:b/>
                <w:i/>
                <w:iCs/>
                <w:color w:val="000000"/>
                <w:sz w:val="20"/>
                <w:szCs w:val="20"/>
                <w:lang w:eastAsia="zh-CN" w:bidi="hi-IN"/>
              </w:rPr>
              <w:lastRenderedPageBreak/>
              <w:t xml:space="preserve">Administrator danych </w:t>
            </w:r>
          </w:p>
        </w:tc>
        <w:tc>
          <w:tcPr>
            <w:tcW w:w="7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3BD51" w14:textId="41EAF0A6" w:rsidR="00C32F27" w:rsidRPr="006174D6" w:rsidRDefault="00C32F27" w:rsidP="00C32F27">
            <w:pPr>
              <w:suppressLineNumbers/>
              <w:suppressAutoHyphens/>
              <w:spacing w:after="0" w:line="240" w:lineRule="auto"/>
              <w:jc w:val="both"/>
              <w:rPr>
                <w:rFonts w:eastAsia="SimSun" w:cs="Arial"/>
                <w:i/>
                <w:iCs/>
                <w:color w:val="000000"/>
                <w:sz w:val="20"/>
                <w:szCs w:val="20"/>
                <w:lang w:eastAsia="zh-CN" w:bidi="hi-IN"/>
              </w:rPr>
            </w:pPr>
            <w:r w:rsidRPr="006174D6">
              <w:rPr>
                <w:rFonts w:eastAsia="SimSun" w:cs="Arial"/>
                <w:i/>
                <w:iCs/>
                <w:color w:val="000000"/>
                <w:sz w:val="20"/>
                <w:szCs w:val="20"/>
                <w:lang w:eastAsia="zh-CN" w:bidi="hi-IN"/>
              </w:rPr>
              <w:t xml:space="preserve">Administratorem danych jest </w:t>
            </w:r>
            <w:r w:rsidR="00941365" w:rsidRPr="006174D6">
              <w:rPr>
                <w:rFonts w:eastAsia="SimSun" w:cs="Arial"/>
                <w:i/>
                <w:iCs/>
                <w:color w:val="000000"/>
                <w:sz w:val="20"/>
                <w:szCs w:val="20"/>
                <w:lang w:eastAsia="zh-CN" w:bidi="hi-IN"/>
              </w:rPr>
              <w:t>– LUBANTA Spółka z o.o. z siedzibą w Luboniu (adres: ul. Armii Poznań 49, 62-030 Luboń), o kapitale zakładowym w wysokości 100,000,00 zł, opłaconym w całości, wpisaną do Rejestru Przedsiębiorców KRS prowadzonego przez Sąd Rejonowy Poznań – Nowe Miasto i Wilda w Poznaniu, VIII Wydział Gospodarczy Krajowego Rejestru Sądowego pod nr KRS 0000863118, NIP: 7831825095</w:t>
            </w:r>
            <w:r w:rsidRPr="006174D6">
              <w:rPr>
                <w:rFonts w:eastAsia="SimSun" w:cs="Arial"/>
                <w:i/>
                <w:iCs/>
                <w:color w:val="000000"/>
                <w:sz w:val="20"/>
                <w:szCs w:val="20"/>
                <w:lang w:eastAsia="zh-CN" w:bidi="hi-IN"/>
              </w:rPr>
              <w:t xml:space="preserve"> (dalej również jako „administrator”). </w:t>
            </w:r>
          </w:p>
          <w:p w14:paraId="26927DF5" w14:textId="77777777" w:rsidR="00C32F27" w:rsidRPr="006174D6" w:rsidRDefault="00C32F27" w:rsidP="00C32F27">
            <w:pPr>
              <w:suppressLineNumbers/>
              <w:suppressAutoHyphens/>
              <w:spacing w:after="0" w:line="240" w:lineRule="auto"/>
              <w:jc w:val="both"/>
              <w:rPr>
                <w:rFonts w:eastAsia="SimSun" w:cs="Arial"/>
                <w:i/>
                <w:iCs/>
                <w:color w:val="000000"/>
                <w:sz w:val="20"/>
                <w:szCs w:val="20"/>
                <w:lang w:eastAsia="zh-CN" w:bidi="hi-IN"/>
              </w:rPr>
            </w:pPr>
          </w:p>
        </w:tc>
      </w:tr>
      <w:tr w:rsidR="00C32F27" w:rsidRPr="006174D6" w14:paraId="405F53C1" w14:textId="77777777" w:rsidTr="00A83D63">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AC317" w14:textId="77777777" w:rsidR="00C32F27" w:rsidRPr="006174D6" w:rsidRDefault="00C32F27" w:rsidP="00C32F27">
            <w:pPr>
              <w:suppressLineNumbers/>
              <w:suppressAutoHyphens/>
              <w:spacing w:after="0" w:line="240" w:lineRule="auto"/>
              <w:jc w:val="both"/>
              <w:rPr>
                <w:rFonts w:eastAsia="SimSun" w:cs="Arial"/>
                <w:b/>
                <w:i/>
                <w:iCs/>
                <w:color w:val="000000"/>
                <w:sz w:val="20"/>
                <w:szCs w:val="20"/>
                <w:lang w:eastAsia="zh-CN" w:bidi="hi-IN"/>
              </w:rPr>
            </w:pPr>
            <w:r w:rsidRPr="006174D6">
              <w:rPr>
                <w:rFonts w:eastAsia="SimSun" w:cs="Arial"/>
                <w:b/>
                <w:i/>
                <w:iCs/>
                <w:color w:val="000000"/>
                <w:sz w:val="20"/>
                <w:szCs w:val="20"/>
                <w:lang w:eastAsia="zh-CN" w:bidi="hi-IN"/>
              </w:rPr>
              <w:t>Dane kontaktowe</w:t>
            </w:r>
          </w:p>
        </w:tc>
        <w:tc>
          <w:tcPr>
            <w:tcW w:w="7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B0DD6" w14:textId="5D6A32E0" w:rsidR="00C32F27" w:rsidRPr="006174D6" w:rsidRDefault="00C32F27" w:rsidP="00C32F27">
            <w:pPr>
              <w:suppressLineNumbers/>
              <w:suppressAutoHyphens/>
              <w:spacing w:after="0" w:line="240" w:lineRule="auto"/>
              <w:jc w:val="both"/>
              <w:rPr>
                <w:rFonts w:eastAsia="SimSun" w:cs="Arial"/>
                <w:i/>
                <w:iCs/>
                <w:color w:val="000000"/>
                <w:sz w:val="20"/>
                <w:szCs w:val="20"/>
                <w:lang w:eastAsia="zh-CN" w:bidi="hi-IN"/>
              </w:rPr>
            </w:pPr>
            <w:r w:rsidRPr="006174D6">
              <w:rPr>
                <w:rFonts w:eastAsia="SimSun" w:cs="Arial"/>
                <w:i/>
                <w:iCs/>
                <w:color w:val="000000"/>
                <w:sz w:val="20"/>
                <w:szCs w:val="20"/>
                <w:lang w:eastAsia="zh-CN" w:bidi="hi-IN"/>
              </w:rPr>
              <w:t>Z administratorem można się skontaktować poprzez adres e-mail</w:t>
            </w:r>
            <w:r w:rsidR="008A4641" w:rsidRPr="006174D6">
              <w:rPr>
                <w:rFonts w:eastAsia="SimSun" w:cs="Arial"/>
                <w:i/>
                <w:iCs/>
                <w:color w:val="000000"/>
                <w:sz w:val="20"/>
                <w:szCs w:val="20"/>
                <w:lang w:eastAsia="zh-CN" w:bidi="hi-IN"/>
              </w:rPr>
              <w:t xml:space="preserve"> admin@lubanta.com.pl</w:t>
            </w:r>
            <w:r w:rsidRPr="006174D6">
              <w:rPr>
                <w:rFonts w:eastAsia="SimSun" w:cs="Arial"/>
                <w:i/>
                <w:iCs/>
                <w:color w:val="000000"/>
                <w:sz w:val="20"/>
                <w:szCs w:val="20"/>
                <w:lang w:eastAsia="zh-CN" w:bidi="hi-IN"/>
              </w:rPr>
              <w:t xml:space="preserve"> lub pisemnie pod adresem </w:t>
            </w:r>
            <w:r w:rsidR="008A4641" w:rsidRPr="006174D6">
              <w:rPr>
                <w:rFonts w:eastAsia="SimSun" w:cs="Arial"/>
                <w:i/>
                <w:iCs/>
                <w:color w:val="000000"/>
                <w:sz w:val="20"/>
                <w:szCs w:val="20"/>
                <w:lang w:eastAsia="zh-CN" w:bidi="hi-IN"/>
              </w:rPr>
              <w:t>Lubanta sp. z o.o. 62-030 Luboń, ul. Armii Poznań 49</w:t>
            </w:r>
            <w:r w:rsidRPr="006174D6">
              <w:rPr>
                <w:rFonts w:eastAsia="SimSun" w:cs="Arial"/>
                <w:i/>
                <w:iCs/>
                <w:color w:val="000000"/>
                <w:sz w:val="20"/>
                <w:szCs w:val="20"/>
                <w:lang w:eastAsia="zh-CN" w:bidi="hi-IN"/>
              </w:rPr>
              <w:t>.</w:t>
            </w:r>
          </w:p>
          <w:p w14:paraId="7B6ECBB1" w14:textId="77777777" w:rsidR="00C32F27" w:rsidRPr="006174D6" w:rsidRDefault="00C32F27" w:rsidP="00C32F27">
            <w:pPr>
              <w:suppressLineNumbers/>
              <w:suppressAutoHyphens/>
              <w:spacing w:after="0" w:line="240" w:lineRule="auto"/>
              <w:jc w:val="both"/>
              <w:rPr>
                <w:rFonts w:eastAsia="SimSun" w:cs="Arial"/>
                <w:i/>
                <w:iCs/>
                <w:color w:val="000000"/>
                <w:sz w:val="20"/>
                <w:szCs w:val="20"/>
                <w:lang w:eastAsia="zh-CN" w:bidi="hi-IN"/>
              </w:rPr>
            </w:pPr>
          </w:p>
          <w:p w14:paraId="7A9EAE1D" w14:textId="77777777" w:rsidR="00C32F27" w:rsidRPr="006174D6" w:rsidRDefault="00C32F27" w:rsidP="00C32F27">
            <w:pPr>
              <w:suppressLineNumbers/>
              <w:suppressAutoHyphens/>
              <w:spacing w:after="0" w:line="240" w:lineRule="auto"/>
              <w:jc w:val="both"/>
              <w:rPr>
                <w:rFonts w:eastAsia="SimSun" w:cs="Arial"/>
                <w:i/>
                <w:iCs/>
                <w:color w:val="000000"/>
                <w:sz w:val="20"/>
                <w:szCs w:val="20"/>
                <w:lang w:eastAsia="zh-CN" w:bidi="hi-IN"/>
              </w:rPr>
            </w:pPr>
            <w:r w:rsidRPr="006174D6">
              <w:rPr>
                <w:rFonts w:eastAsia="SimSun" w:cs="Arial"/>
                <w:i/>
                <w:iCs/>
                <w:color w:val="000000"/>
                <w:sz w:val="20"/>
                <w:szCs w:val="20"/>
                <w:lang w:eastAsia="zh-CN" w:bidi="hi-IN"/>
              </w:rPr>
              <w:t>Z inspektorem ochrony danych można się kontaktować we wszystkich sprawach dotyczących przetwarzania danych osobowych oraz korzystania z praw związanych z przetwarzaniem danych.</w:t>
            </w:r>
          </w:p>
          <w:p w14:paraId="348A800D" w14:textId="77777777" w:rsidR="00C32F27" w:rsidRPr="006174D6" w:rsidRDefault="00C32F27" w:rsidP="00C32F27">
            <w:pPr>
              <w:suppressLineNumbers/>
              <w:suppressAutoHyphens/>
              <w:spacing w:after="0" w:line="240" w:lineRule="auto"/>
              <w:jc w:val="both"/>
              <w:rPr>
                <w:rFonts w:eastAsia="SimSun" w:cs="Arial"/>
                <w:i/>
                <w:iCs/>
                <w:color w:val="000000"/>
                <w:sz w:val="20"/>
                <w:szCs w:val="20"/>
                <w:lang w:eastAsia="zh-CN" w:bidi="hi-IN"/>
              </w:rPr>
            </w:pPr>
          </w:p>
        </w:tc>
      </w:tr>
      <w:tr w:rsidR="00C32F27" w:rsidRPr="006174D6" w14:paraId="23284DE1" w14:textId="77777777" w:rsidTr="00A83D63">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CF592" w14:textId="77777777" w:rsidR="00C32F27" w:rsidRPr="006174D6" w:rsidRDefault="00C32F27" w:rsidP="00C32F27">
            <w:pPr>
              <w:suppressLineNumbers/>
              <w:suppressAutoHyphens/>
              <w:spacing w:after="0" w:line="240" w:lineRule="auto"/>
              <w:jc w:val="both"/>
              <w:rPr>
                <w:rFonts w:eastAsia="SimSun" w:cs="Arial"/>
                <w:b/>
                <w:i/>
                <w:iCs/>
                <w:color w:val="000000"/>
                <w:sz w:val="20"/>
                <w:szCs w:val="20"/>
                <w:lang w:eastAsia="zh-CN" w:bidi="hi-IN"/>
              </w:rPr>
            </w:pPr>
            <w:r w:rsidRPr="006174D6">
              <w:rPr>
                <w:rFonts w:eastAsia="SimSun" w:cs="Arial"/>
                <w:b/>
                <w:i/>
                <w:iCs/>
                <w:color w:val="000000"/>
                <w:sz w:val="20"/>
                <w:szCs w:val="20"/>
                <w:lang w:eastAsia="zh-CN" w:bidi="hi-IN"/>
              </w:rPr>
              <w:t>Źródło danych</w:t>
            </w:r>
          </w:p>
        </w:tc>
        <w:tc>
          <w:tcPr>
            <w:tcW w:w="7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5AF72" w14:textId="77777777" w:rsidR="00C32F27" w:rsidRPr="006174D6" w:rsidRDefault="00C32F27" w:rsidP="00C32F27">
            <w:pPr>
              <w:spacing w:before="120"/>
              <w:jc w:val="both"/>
              <w:rPr>
                <w:rFonts w:ascii="Calibri" w:hAnsi="Calibri" w:cs="Calibri"/>
                <w:i/>
                <w:iCs/>
                <w:sz w:val="20"/>
                <w:szCs w:val="20"/>
              </w:rPr>
            </w:pPr>
            <w:r w:rsidRPr="006174D6">
              <w:rPr>
                <w:rFonts w:ascii="Calibri" w:hAnsi="Calibri" w:cs="Calibri"/>
                <w:i/>
                <w:iCs/>
                <w:sz w:val="20"/>
                <w:szCs w:val="20"/>
              </w:rPr>
              <w:t>Dane osobowe otrzymaliśmy bezpośrednio od Pani/ Pana lub od Państwa pracodawcy lub mocodawcy, który jest naszym kontrahentem.</w:t>
            </w:r>
          </w:p>
        </w:tc>
      </w:tr>
      <w:tr w:rsidR="00C32F27" w:rsidRPr="006174D6" w14:paraId="11EE9124" w14:textId="77777777" w:rsidTr="00A83D63">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083AF" w14:textId="77777777" w:rsidR="00C32F27" w:rsidRPr="006174D6" w:rsidRDefault="00C32F27" w:rsidP="00C32F27">
            <w:pPr>
              <w:suppressLineNumbers/>
              <w:suppressAutoHyphens/>
              <w:spacing w:after="0" w:line="240" w:lineRule="auto"/>
              <w:jc w:val="both"/>
              <w:rPr>
                <w:rFonts w:eastAsia="SimSun" w:cs="Arial"/>
                <w:b/>
                <w:i/>
                <w:iCs/>
                <w:color w:val="000000"/>
                <w:sz w:val="20"/>
                <w:szCs w:val="20"/>
                <w:lang w:eastAsia="zh-CN" w:bidi="hi-IN"/>
              </w:rPr>
            </w:pPr>
            <w:r w:rsidRPr="006174D6">
              <w:rPr>
                <w:rFonts w:eastAsia="SimSun" w:cs="Arial"/>
                <w:b/>
                <w:i/>
                <w:iCs/>
                <w:color w:val="000000"/>
                <w:sz w:val="20"/>
                <w:szCs w:val="20"/>
                <w:lang w:eastAsia="zh-CN" w:bidi="hi-IN"/>
              </w:rPr>
              <w:t>Zakres danych</w:t>
            </w:r>
          </w:p>
        </w:tc>
        <w:tc>
          <w:tcPr>
            <w:tcW w:w="7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8AD56" w14:textId="77777777" w:rsidR="00C32F27" w:rsidRPr="006174D6" w:rsidRDefault="00C32F27" w:rsidP="00C32F27">
            <w:pPr>
              <w:jc w:val="both"/>
              <w:rPr>
                <w:rFonts w:ascii="Calibri" w:hAnsi="Calibri" w:cs="Calibri"/>
                <w:i/>
                <w:iCs/>
                <w:sz w:val="20"/>
                <w:szCs w:val="20"/>
              </w:rPr>
            </w:pPr>
            <w:r w:rsidRPr="006174D6">
              <w:rPr>
                <w:rFonts w:ascii="Calibri" w:hAnsi="Calibri" w:cs="Calibri"/>
                <w:i/>
                <w:iCs/>
                <w:sz w:val="20"/>
                <w:szCs w:val="20"/>
              </w:rPr>
              <w:t>Dane osobowe w postaci imienia, nazwiska, stanowiska, danych kontaktowych oraz w przypadku pełnomocników dane osobowe zawarte w treści pełnomocnictwa (np. numer dowodu osobistego, PESEL), będą przetwarzane w podanych poniżej celach.</w:t>
            </w:r>
          </w:p>
        </w:tc>
      </w:tr>
      <w:tr w:rsidR="00C32F27" w:rsidRPr="006174D6" w14:paraId="15B530D1" w14:textId="77777777" w:rsidTr="00A83D63">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2BDD7" w14:textId="77777777" w:rsidR="00C32F27" w:rsidRPr="006174D6" w:rsidRDefault="00C32F27" w:rsidP="00C32F27">
            <w:pPr>
              <w:suppressLineNumbers/>
              <w:suppressAutoHyphens/>
              <w:spacing w:after="0" w:line="240" w:lineRule="auto"/>
              <w:rPr>
                <w:rFonts w:eastAsia="SimSun" w:cs="Arial"/>
                <w:b/>
                <w:i/>
                <w:iCs/>
                <w:color w:val="000000"/>
                <w:sz w:val="20"/>
                <w:szCs w:val="20"/>
                <w:lang w:eastAsia="zh-CN" w:bidi="hi-IN"/>
              </w:rPr>
            </w:pPr>
            <w:r w:rsidRPr="006174D6">
              <w:rPr>
                <w:rFonts w:eastAsia="SimSun" w:cs="Arial"/>
                <w:b/>
                <w:i/>
                <w:iCs/>
                <w:color w:val="000000"/>
                <w:sz w:val="20"/>
                <w:szCs w:val="20"/>
                <w:lang w:eastAsia="zh-CN" w:bidi="hi-IN"/>
              </w:rPr>
              <w:t>Cele przetwarzania oraz podstawa prawna przetwarzania</w:t>
            </w:r>
          </w:p>
          <w:p w14:paraId="03799795" w14:textId="77777777" w:rsidR="00C32F27" w:rsidRPr="006174D6" w:rsidRDefault="00C32F27" w:rsidP="00C32F27">
            <w:pPr>
              <w:suppressLineNumbers/>
              <w:suppressAutoHyphens/>
              <w:spacing w:after="0" w:line="240" w:lineRule="auto"/>
              <w:rPr>
                <w:rFonts w:eastAsia="SimSun" w:cs="Arial"/>
                <w:b/>
                <w:i/>
                <w:iCs/>
                <w:color w:val="000000"/>
                <w:sz w:val="20"/>
                <w:szCs w:val="20"/>
                <w:lang w:eastAsia="zh-CN" w:bidi="hi-IN"/>
              </w:rPr>
            </w:pPr>
            <w:r w:rsidRPr="006174D6">
              <w:rPr>
                <w:rFonts w:eastAsia="SimSun" w:cs="Arial"/>
                <w:b/>
                <w:i/>
                <w:iCs/>
                <w:color w:val="000000"/>
                <w:sz w:val="20"/>
                <w:szCs w:val="20"/>
                <w:lang w:eastAsia="zh-CN" w:bidi="hi-IN"/>
              </w:rPr>
              <w:t xml:space="preserve"> </w:t>
            </w:r>
          </w:p>
          <w:p w14:paraId="6AB8E4A0" w14:textId="77777777" w:rsidR="00C32F27" w:rsidRPr="006174D6" w:rsidRDefault="00C32F27" w:rsidP="00C32F27">
            <w:pPr>
              <w:suppressLineNumbers/>
              <w:suppressAutoHyphens/>
              <w:spacing w:after="0" w:line="240" w:lineRule="auto"/>
              <w:rPr>
                <w:rFonts w:eastAsia="SimSun" w:cs="Arial"/>
                <w:b/>
                <w:i/>
                <w:iCs/>
                <w:color w:val="000000"/>
                <w:sz w:val="20"/>
                <w:szCs w:val="20"/>
                <w:lang w:eastAsia="zh-CN" w:bidi="hi-IN"/>
              </w:rPr>
            </w:pPr>
            <w:r w:rsidRPr="006174D6">
              <w:rPr>
                <w:rFonts w:eastAsia="SimSun" w:cs="Arial"/>
                <w:b/>
                <w:i/>
                <w:iCs/>
                <w:color w:val="000000"/>
                <w:sz w:val="20"/>
                <w:szCs w:val="20"/>
                <w:lang w:eastAsia="zh-CN" w:bidi="hi-IN"/>
              </w:rPr>
              <w:t>Oraz okres przechowywania danych</w:t>
            </w:r>
          </w:p>
        </w:tc>
        <w:tc>
          <w:tcPr>
            <w:tcW w:w="7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C27D" w14:textId="61C237F5" w:rsidR="00C32F27" w:rsidRPr="006174D6" w:rsidRDefault="00C32F27" w:rsidP="00C32F27">
            <w:pPr>
              <w:suppressAutoHyphens/>
              <w:autoSpaceDN w:val="0"/>
              <w:spacing w:after="0" w:line="240" w:lineRule="auto"/>
              <w:jc w:val="both"/>
              <w:textAlignment w:val="baseline"/>
              <w:rPr>
                <w:rFonts w:eastAsia="Times New Roman" w:cs="Arial"/>
                <w:b/>
                <w:bCs/>
                <w:i/>
                <w:iCs/>
                <w:sz w:val="20"/>
                <w:szCs w:val="20"/>
                <w:lang w:eastAsia="ar-SA"/>
              </w:rPr>
            </w:pPr>
            <w:r w:rsidRPr="006174D6">
              <w:rPr>
                <w:rFonts w:eastAsia="Times New Roman" w:cs="Arial"/>
                <w:b/>
                <w:bCs/>
                <w:i/>
                <w:iCs/>
                <w:sz w:val="20"/>
                <w:szCs w:val="20"/>
                <w:lang w:eastAsia="ar-SA"/>
              </w:rPr>
              <w:t xml:space="preserve">DLA OSÓB FIZYCZNYCH BĘDĄCYCH STRONĄ UMOWY ZAWARTEJ Z </w:t>
            </w:r>
            <w:r w:rsidR="00941365" w:rsidRPr="006174D6">
              <w:rPr>
                <w:rFonts w:eastAsia="Times New Roman" w:cs="Arial"/>
                <w:b/>
                <w:bCs/>
                <w:i/>
                <w:iCs/>
                <w:sz w:val="20"/>
                <w:szCs w:val="20"/>
                <w:lang w:eastAsia="ar-SA"/>
              </w:rPr>
              <w:t>ADMINISTRATOREM</w:t>
            </w:r>
          </w:p>
          <w:p w14:paraId="5A5D129F" w14:textId="4BDAA8A9" w:rsidR="00C32F27" w:rsidRPr="006174D6" w:rsidRDefault="00941365" w:rsidP="00C32F27">
            <w:pPr>
              <w:suppressAutoHyphens/>
              <w:autoSpaceDN w:val="0"/>
              <w:spacing w:after="0" w:line="240" w:lineRule="auto"/>
              <w:jc w:val="both"/>
              <w:textAlignment w:val="baseline"/>
              <w:rPr>
                <w:rFonts w:eastAsia="Calibri" w:cs="Arial"/>
                <w:i/>
                <w:iCs/>
                <w:sz w:val="20"/>
                <w:szCs w:val="20"/>
              </w:rPr>
            </w:pPr>
            <w:r w:rsidRPr="006174D6">
              <w:rPr>
                <w:rFonts w:eastAsia="Times New Roman" w:cs="Arial"/>
                <w:i/>
                <w:iCs/>
                <w:sz w:val="20"/>
                <w:szCs w:val="20"/>
                <w:lang w:eastAsia="ar-SA"/>
              </w:rPr>
              <w:t>Administrator</w:t>
            </w:r>
            <w:r w:rsidR="00C32F27" w:rsidRPr="006174D6">
              <w:rPr>
                <w:rFonts w:eastAsia="Times New Roman" w:cs="Arial"/>
                <w:i/>
                <w:iCs/>
                <w:sz w:val="20"/>
                <w:szCs w:val="20"/>
                <w:lang w:eastAsia="ar-SA"/>
              </w:rPr>
              <w:t xml:space="preserve"> przetwarza Pani/Pana dane osobowe w celach związanych z:</w:t>
            </w:r>
          </w:p>
          <w:p w14:paraId="3FA0361A" w14:textId="77777777" w:rsidR="00C32F27" w:rsidRPr="006174D6" w:rsidRDefault="00C32F27" w:rsidP="00C32F27">
            <w:pPr>
              <w:numPr>
                <w:ilvl w:val="0"/>
                <w:numId w:val="4"/>
              </w:numPr>
              <w:suppressLineNumbers/>
              <w:suppressAutoHyphens/>
              <w:spacing w:after="0" w:line="276" w:lineRule="auto"/>
              <w:jc w:val="both"/>
              <w:rPr>
                <w:rFonts w:eastAsia="Times New Roman" w:cs="Arial"/>
                <w:i/>
                <w:iCs/>
                <w:sz w:val="20"/>
                <w:szCs w:val="20"/>
                <w:lang w:eastAsia="ar-SA"/>
              </w:rPr>
            </w:pPr>
            <w:r w:rsidRPr="006174D6">
              <w:rPr>
                <w:rFonts w:eastAsia="Times New Roman" w:cs="Arial"/>
                <w:i/>
                <w:iCs/>
                <w:sz w:val="20"/>
                <w:szCs w:val="20"/>
                <w:lang w:eastAsia="ar-SA"/>
              </w:rPr>
              <w:t>zawarciem i wykonywaniem umowy,</w:t>
            </w:r>
          </w:p>
          <w:p w14:paraId="00486335" w14:textId="77777777" w:rsidR="00C32F27" w:rsidRPr="006174D6" w:rsidRDefault="00C32F27" w:rsidP="00C32F27">
            <w:pPr>
              <w:numPr>
                <w:ilvl w:val="0"/>
                <w:numId w:val="4"/>
              </w:numPr>
              <w:suppressLineNumbers/>
              <w:suppressAutoHyphens/>
              <w:spacing w:after="0" w:line="276" w:lineRule="auto"/>
              <w:jc w:val="both"/>
              <w:rPr>
                <w:rFonts w:eastAsia="Calibri" w:cs="Arial"/>
                <w:i/>
                <w:iCs/>
                <w:sz w:val="20"/>
                <w:szCs w:val="20"/>
              </w:rPr>
            </w:pPr>
            <w:r w:rsidRPr="006174D6">
              <w:rPr>
                <w:rFonts w:eastAsia="Calibri" w:cs="Arial"/>
                <w:i/>
                <w:iCs/>
                <w:sz w:val="20"/>
                <w:szCs w:val="20"/>
              </w:rPr>
              <w:t>ustalaniem i dochodzeniem ewentualnych roszczeń związanych z niewykonaniem lub nienależytym wykonaniem umowy,</w:t>
            </w:r>
          </w:p>
          <w:p w14:paraId="7412A0F9" w14:textId="77777777" w:rsidR="00C32F27" w:rsidRPr="006174D6" w:rsidRDefault="00C32F27" w:rsidP="00C32F27">
            <w:pPr>
              <w:numPr>
                <w:ilvl w:val="0"/>
                <w:numId w:val="4"/>
              </w:numPr>
              <w:suppressLineNumbers/>
              <w:suppressAutoHyphens/>
              <w:spacing w:after="0" w:line="276" w:lineRule="auto"/>
              <w:jc w:val="both"/>
              <w:rPr>
                <w:rFonts w:eastAsia="Calibri" w:cs="Arial"/>
                <w:i/>
                <w:iCs/>
                <w:sz w:val="20"/>
                <w:szCs w:val="20"/>
              </w:rPr>
            </w:pPr>
            <w:r w:rsidRPr="006174D6">
              <w:rPr>
                <w:rFonts w:eastAsia="Calibri" w:cs="Arial"/>
                <w:i/>
                <w:iCs/>
                <w:sz w:val="20"/>
                <w:szCs w:val="20"/>
              </w:rPr>
              <w:t>prowadzeniem dokumentacji umowy,</w:t>
            </w:r>
          </w:p>
          <w:p w14:paraId="09B65D8F" w14:textId="77777777" w:rsidR="00C32F27" w:rsidRPr="006174D6" w:rsidRDefault="00C32F27" w:rsidP="00C32F27">
            <w:pPr>
              <w:numPr>
                <w:ilvl w:val="0"/>
                <w:numId w:val="4"/>
              </w:numPr>
              <w:suppressLineNumbers/>
              <w:suppressAutoHyphens/>
              <w:spacing w:after="0" w:line="276" w:lineRule="auto"/>
              <w:jc w:val="both"/>
              <w:rPr>
                <w:rFonts w:eastAsia="Calibri" w:cs="Arial"/>
                <w:i/>
                <w:iCs/>
                <w:sz w:val="20"/>
                <w:szCs w:val="20"/>
              </w:rPr>
            </w:pPr>
            <w:r w:rsidRPr="006174D6">
              <w:rPr>
                <w:rFonts w:eastAsia="Times New Roman" w:cs="Arial"/>
                <w:i/>
                <w:iCs/>
                <w:sz w:val="20"/>
                <w:szCs w:val="20"/>
                <w:lang w:eastAsia="ar-SA"/>
              </w:rPr>
              <w:t>obsługą księgową, finansową i administracyjną umowy.</w:t>
            </w:r>
          </w:p>
          <w:p w14:paraId="342FE46F" w14:textId="77777777" w:rsidR="00C32F27" w:rsidRPr="006174D6" w:rsidRDefault="00C32F27" w:rsidP="00C32F27">
            <w:pPr>
              <w:spacing w:after="0" w:line="276" w:lineRule="auto"/>
              <w:jc w:val="both"/>
              <w:rPr>
                <w:rFonts w:eastAsia="Calibri" w:cs="Arial"/>
                <w:i/>
                <w:iCs/>
                <w:sz w:val="20"/>
                <w:szCs w:val="20"/>
              </w:rPr>
            </w:pPr>
            <w:r w:rsidRPr="006174D6">
              <w:rPr>
                <w:rFonts w:eastAsia="Calibri" w:cs="Arial"/>
                <w:i/>
                <w:iCs/>
                <w:sz w:val="20"/>
                <w:szCs w:val="20"/>
              </w:rPr>
              <w:t>Podstawą prawną przetwarzania Pani/Pana danych osobowych jest:</w:t>
            </w:r>
          </w:p>
          <w:p w14:paraId="2C5B339E" w14:textId="77777777" w:rsidR="00C32F27" w:rsidRPr="006174D6" w:rsidRDefault="00C32F27" w:rsidP="00C32F27">
            <w:pPr>
              <w:numPr>
                <w:ilvl w:val="0"/>
                <w:numId w:val="5"/>
              </w:numPr>
              <w:suppressLineNumbers/>
              <w:suppressAutoHyphens/>
              <w:spacing w:after="0" w:line="276" w:lineRule="auto"/>
              <w:contextualSpacing/>
              <w:jc w:val="both"/>
              <w:rPr>
                <w:rFonts w:eastAsia="Times New Roman" w:cs="Arial"/>
                <w:i/>
                <w:iCs/>
                <w:sz w:val="20"/>
                <w:szCs w:val="20"/>
                <w:lang w:eastAsia="ar-SA"/>
              </w:rPr>
            </w:pPr>
            <w:r w:rsidRPr="006174D6">
              <w:rPr>
                <w:rFonts w:eastAsia="Times New Roman" w:cs="Arial"/>
                <w:i/>
                <w:iCs/>
                <w:sz w:val="20"/>
                <w:szCs w:val="20"/>
                <w:lang w:eastAsia="ar-SA"/>
              </w:rPr>
              <w:t>niezbędność do zawarcia i wykonywania umowy, w tym korzystania z praw i wykonywania obowiązków stron umowy,</w:t>
            </w:r>
          </w:p>
          <w:p w14:paraId="41D7FE34" w14:textId="77777777" w:rsidR="00C32F27" w:rsidRPr="006174D6" w:rsidRDefault="00C32F27" w:rsidP="00C32F27">
            <w:pPr>
              <w:numPr>
                <w:ilvl w:val="0"/>
                <w:numId w:val="5"/>
              </w:numPr>
              <w:suppressLineNumbers/>
              <w:suppressAutoHyphens/>
              <w:spacing w:after="0" w:line="276" w:lineRule="auto"/>
              <w:contextualSpacing/>
              <w:jc w:val="both"/>
              <w:rPr>
                <w:rFonts w:eastAsia="Times New Roman" w:cs="Arial"/>
                <w:i/>
                <w:iCs/>
                <w:sz w:val="20"/>
                <w:szCs w:val="20"/>
                <w:lang w:eastAsia="ar-SA"/>
              </w:rPr>
            </w:pPr>
            <w:r w:rsidRPr="006174D6">
              <w:rPr>
                <w:rFonts w:eastAsia="Times New Roman" w:cs="Arial"/>
                <w:i/>
                <w:iCs/>
                <w:sz w:val="20"/>
                <w:szCs w:val="20"/>
                <w:lang w:eastAsia="ar-SA"/>
              </w:rPr>
              <w:t xml:space="preserve">prawnie uzasadniony interes administratora, tj. ustalanie i dochodzenie ewentualnych roszczeń związanych z niewykonaniem lub nienależytym wykonaniem umowy. </w:t>
            </w:r>
          </w:p>
          <w:p w14:paraId="163FE783" w14:textId="2932C558" w:rsidR="00C32F27" w:rsidRPr="006174D6" w:rsidRDefault="00941365" w:rsidP="00C32F27">
            <w:pPr>
              <w:suppressAutoHyphens/>
              <w:autoSpaceDN w:val="0"/>
              <w:spacing w:after="0" w:line="240" w:lineRule="auto"/>
              <w:jc w:val="both"/>
              <w:textAlignment w:val="baseline"/>
              <w:rPr>
                <w:rFonts w:eastAsia="Times New Roman" w:cs="Arial"/>
                <w:i/>
                <w:iCs/>
                <w:sz w:val="20"/>
                <w:szCs w:val="20"/>
                <w:lang w:eastAsia="ar-SA"/>
              </w:rPr>
            </w:pPr>
            <w:r w:rsidRPr="006174D6">
              <w:rPr>
                <w:rFonts w:eastAsia="Times New Roman" w:cs="Arial"/>
                <w:i/>
                <w:iCs/>
                <w:sz w:val="20"/>
                <w:szCs w:val="20"/>
                <w:lang w:eastAsia="ar-SA"/>
              </w:rPr>
              <w:t xml:space="preserve">Administrator </w:t>
            </w:r>
            <w:r w:rsidR="00C32F27" w:rsidRPr="006174D6">
              <w:rPr>
                <w:rFonts w:eastAsia="Times New Roman" w:cs="Arial"/>
                <w:i/>
                <w:iCs/>
                <w:sz w:val="20"/>
                <w:szCs w:val="20"/>
                <w:lang w:eastAsia="ar-SA"/>
              </w:rPr>
              <w:t xml:space="preserve">będzie przetwarzał dane do czasu wypełnienia prawnie uzasadnionych interesów </w:t>
            </w:r>
            <w:r w:rsidRPr="006174D6">
              <w:t xml:space="preserve"> </w:t>
            </w:r>
            <w:r w:rsidRPr="006174D6">
              <w:rPr>
                <w:rFonts w:eastAsia="Times New Roman" w:cs="Arial"/>
                <w:i/>
                <w:iCs/>
                <w:sz w:val="20"/>
                <w:szCs w:val="20"/>
                <w:lang w:eastAsia="ar-SA"/>
              </w:rPr>
              <w:t>Administratora</w:t>
            </w:r>
            <w:r w:rsidR="00C32F27" w:rsidRPr="006174D6">
              <w:rPr>
                <w:rFonts w:eastAsia="Times New Roman" w:cs="Arial"/>
                <w:i/>
                <w:iCs/>
                <w:sz w:val="20"/>
                <w:szCs w:val="20"/>
                <w:lang w:eastAsia="ar-SA"/>
              </w:rPr>
              <w:t xml:space="preserve">, w szczególności związanych z przedawnieniem ewentualnych roszczeń, które mogą wynikać z zawartej umowy. </w:t>
            </w:r>
          </w:p>
          <w:p w14:paraId="2CA13F2B" w14:textId="7AB4C1E4" w:rsidR="00C32F27" w:rsidRPr="006174D6" w:rsidRDefault="00C32F27" w:rsidP="00C32F27">
            <w:pPr>
              <w:suppressAutoHyphens/>
              <w:autoSpaceDN w:val="0"/>
              <w:spacing w:after="0" w:line="240" w:lineRule="auto"/>
              <w:jc w:val="both"/>
              <w:textAlignment w:val="baseline"/>
              <w:rPr>
                <w:rFonts w:eastAsia="Times New Roman" w:cs="Arial"/>
                <w:i/>
                <w:iCs/>
                <w:sz w:val="20"/>
                <w:szCs w:val="20"/>
                <w:lang w:eastAsia="ar-SA"/>
              </w:rPr>
            </w:pPr>
            <w:r w:rsidRPr="006174D6">
              <w:rPr>
                <w:rFonts w:eastAsia="Times New Roman" w:cs="Arial"/>
                <w:i/>
                <w:iCs/>
                <w:sz w:val="20"/>
                <w:szCs w:val="20"/>
                <w:lang w:eastAsia="ar-SA"/>
              </w:rPr>
              <w:t>Dane zawarte w dokumentacji podatkowej lub księgowej</w:t>
            </w:r>
            <w:r w:rsidR="00941365" w:rsidRPr="006174D6">
              <w:t xml:space="preserve"> </w:t>
            </w:r>
            <w:r w:rsidR="00941365" w:rsidRPr="006174D6">
              <w:rPr>
                <w:rFonts w:eastAsia="Times New Roman" w:cs="Arial"/>
                <w:i/>
                <w:iCs/>
                <w:sz w:val="20"/>
                <w:szCs w:val="20"/>
                <w:lang w:eastAsia="ar-SA"/>
              </w:rPr>
              <w:t xml:space="preserve">Administrator </w:t>
            </w:r>
            <w:r w:rsidRPr="006174D6">
              <w:rPr>
                <w:rFonts w:eastAsia="Times New Roman" w:cs="Arial"/>
                <w:i/>
                <w:iCs/>
                <w:sz w:val="20"/>
                <w:szCs w:val="20"/>
                <w:lang w:eastAsia="ar-SA"/>
              </w:rPr>
              <w:t>będzie przechowywał do momentu wygaśnięcia obowiązków przechowywania danych wynikających z przepisów szczególnych.</w:t>
            </w:r>
          </w:p>
          <w:p w14:paraId="41011F66" w14:textId="77777777" w:rsidR="00C32F27" w:rsidRPr="006174D6" w:rsidRDefault="00C32F27" w:rsidP="00C32F27">
            <w:pPr>
              <w:suppressLineNumbers/>
              <w:suppressAutoHyphens/>
              <w:spacing w:after="0" w:line="276" w:lineRule="auto"/>
              <w:contextualSpacing/>
              <w:jc w:val="both"/>
              <w:rPr>
                <w:rFonts w:eastAsia="Times New Roman" w:cs="Arial"/>
                <w:b/>
                <w:bCs/>
                <w:i/>
                <w:iCs/>
                <w:sz w:val="20"/>
                <w:szCs w:val="20"/>
                <w:lang w:eastAsia="ar-SA"/>
              </w:rPr>
            </w:pPr>
          </w:p>
          <w:p w14:paraId="631E7088" w14:textId="63D86EA3" w:rsidR="00C32F27" w:rsidRPr="006174D6" w:rsidRDefault="00C32F27" w:rsidP="00C32F27">
            <w:pPr>
              <w:suppressLineNumbers/>
              <w:suppressAutoHyphens/>
              <w:spacing w:after="0" w:line="276" w:lineRule="auto"/>
              <w:contextualSpacing/>
              <w:jc w:val="both"/>
              <w:rPr>
                <w:rFonts w:eastAsia="Times New Roman" w:cs="Arial"/>
                <w:b/>
                <w:bCs/>
                <w:i/>
                <w:iCs/>
                <w:sz w:val="20"/>
                <w:szCs w:val="20"/>
                <w:lang w:eastAsia="ar-SA"/>
              </w:rPr>
            </w:pPr>
            <w:r w:rsidRPr="006174D6">
              <w:rPr>
                <w:rFonts w:eastAsia="Times New Roman" w:cs="Arial"/>
                <w:b/>
                <w:bCs/>
                <w:i/>
                <w:iCs/>
                <w:sz w:val="20"/>
                <w:szCs w:val="20"/>
                <w:lang w:eastAsia="ar-SA"/>
              </w:rPr>
              <w:t xml:space="preserve">DLA OSÓB FIZYCZNYCH REPREZENTUJĄCYCH PODMIOT, KTÓRY ZAWARŁ Z </w:t>
            </w:r>
            <w:r w:rsidR="00941365" w:rsidRPr="006174D6">
              <w:t xml:space="preserve"> </w:t>
            </w:r>
            <w:r w:rsidR="00941365" w:rsidRPr="006174D6">
              <w:rPr>
                <w:rFonts w:eastAsia="Times New Roman" w:cs="Arial"/>
                <w:b/>
                <w:bCs/>
                <w:i/>
                <w:iCs/>
                <w:sz w:val="20"/>
                <w:szCs w:val="20"/>
                <w:lang w:eastAsia="ar-SA"/>
              </w:rPr>
              <w:t xml:space="preserve">ADMINISTRATOREM </w:t>
            </w:r>
            <w:r w:rsidRPr="006174D6">
              <w:rPr>
                <w:rFonts w:eastAsia="Times New Roman" w:cs="Arial"/>
                <w:b/>
                <w:bCs/>
                <w:i/>
                <w:iCs/>
                <w:sz w:val="20"/>
                <w:szCs w:val="20"/>
                <w:lang w:eastAsia="ar-SA"/>
              </w:rPr>
              <w:t>UMOWĘ</w:t>
            </w:r>
          </w:p>
          <w:p w14:paraId="21D00180" w14:textId="3C533233" w:rsidR="00C32F27" w:rsidRPr="006174D6" w:rsidRDefault="00941365" w:rsidP="00C32F27">
            <w:pPr>
              <w:suppressAutoHyphens/>
              <w:autoSpaceDN w:val="0"/>
              <w:spacing w:after="0" w:line="240" w:lineRule="auto"/>
              <w:jc w:val="both"/>
              <w:textAlignment w:val="baseline"/>
              <w:rPr>
                <w:rFonts w:eastAsia="Calibri" w:cs="Arial"/>
                <w:i/>
                <w:iCs/>
                <w:sz w:val="20"/>
                <w:szCs w:val="20"/>
              </w:rPr>
            </w:pPr>
            <w:r w:rsidRPr="006174D6">
              <w:rPr>
                <w:rFonts w:eastAsia="Times New Roman" w:cs="Arial"/>
                <w:i/>
                <w:iCs/>
                <w:sz w:val="20"/>
                <w:szCs w:val="20"/>
                <w:lang w:eastAsia="ar-SA"/>
              </w:rPr>
              <w:t xml:space="preserve">Administrator </w:t>
            </w:r>
            <w:r w:rsidR="00C32F27" w:rsidRPr="006174D6">
              <w:rPr>
                <w:rFonts w:eastAsia="Times New Roman" w:cs="Arial"/>
                <w:i/>
                <w:iCs/>
                <w:sz w:val="20"/>
                <w:szCs w:val="20"/>
                <w:lang w:eastAsia="ar-SA"/>
              </w:rPr>
              <w:t>przetwarza Pani/Pana dane osobowe w celu:</w:t>
            </w:r>
          </w:p>
          <w:p w14:paraId="43D65B26" w14:textId="491446B3" w:rsidR="00C32F27" w:rsidRPr="006174D6" w:rsidRDefault="00C32F27" w:rsidP="00C32F27">
            <w:pPr>
              <w:numPr>
                <w:ilvl w:val="0"/>
                <w:numId w:val="4"/>
              </w:numPr>
              <w:suppressLineNumbers/>
              <w:suppressAutoHyphens/>
              <w:spacing w:after="0" w:line="276" w:lineRule="auto"/>
              <w:jc w:val="both"/>
              <w:rPr>
                <w:rFonts w:eastAsia="Times New Roman" w:cs="Arial"/>
                <w:i/>
                <w:iCs/>
                <w:sz w:val="20"/>
                <w:szCs w:val="20"/>
                <w:lang w:eastAsia="ar-SA"/>
              </w:rPr>
            </w:pPr>
            <w:r w:rsidRPr="006174D6">
              <w:rPr>
                <w:rFonts w:eastAsia="Times New Roman" w:cs="Arial"/>
                <w:i/>
                <w:iCs/>
                <w:sz w:val="20"/>
                <w:szCs w:val="20"/>
                <w:lang w:eastAsia="ar-SA"/>
              </w:rPr>
              <w:t xml:space="preserve">określenia osób uprawnionych do reprezentacji podmiotu, z którym </w:t>
            </w:r>
            <w:r w:rsidR="00941365" w:rsidRPr="006174D6">
              <w:t xml:space="preserve"> </w:t>
            </w:r>
            <w:r w:rsidR="00941365" w:rsidRPr="006174D6">
              <w:rPr>
                <w:rFonts w:eastAsia="Times New Roman" w:cs="Arial"/>
                <w:i/>
                <w:iCs/>
                <w:sz w:val="20"/>
                <w:szCs w:val="20"/>
                <w:lang w:eastAsia="ar-SA"/>
              </w:rPr>
              <w:t xml:space="preserve">Administrator </w:t>
            </w:r>
            <w:r w:rsidRPr="006174D6">
              <w:rPr>
                <w:rFonts w:eastAsia="Times New Roman" w:cs="Arial"/>
                <w:i/>
                <w:iCs/>
                <w:sz w:val="20"/>
                <w:szCs w:val="20"/>
                <w:lang w:eastAsia="ar-SA"/>
              </w:rPr>
              <w:t xml:space="preserve">zwiera umowę oraz zakresu umocowania, </w:t>
            </w:r>
          </w:p>
          <w:p w14:paraId="11739DDE" w14:textId="77777777" w:rsidR="00C32F27" w:rsidRPr="006174D6" w:rsidRDefault="00C32F27" w:rsidP="00C32F27">
            <w:pPr>
              <w:numPr>
                <w:ilvl w:val="0"/>
                <w:numId w:val="4"/>
              </w:numPr>
              <w:suppressLineNumbers/>
              <w:suppressAutoHyphens/>
              <w:spacing w:after="0" w:line="276" w:lineRule="auto"/>
              <w:jc w:val="both"/>
              <w:rPr>
                <w:rFonts w:eastAsia="Calibri" w:cs="Arial"/>
                <w:i/>
                <w:iCs/>
                <w:sz w:val="20"/>
                <w:szCs w:val="20"/>
              </w:rPr>
            </w:pPr>
            <w:r w:rsidRPr="006174D6">
              <w:rPr>
                <w:rFonts w:eastAsia="Calibri" w:cs="Arial"/>
                <w:i/>
                <w:iCs/>
                <w:sz w:val="20"/>
                <w:szCs w:val="20"/>
              </w:rPr>
              <w:t xml:space="preserve">kontaktu w związku z wykonywaniem umowy, </w:t>
            </w:r>
          </w:p>
          <w:p w14:paraId="1B7C180E" w14:textId="77777777" w:rsidR="00C32F27" w:rsidRPr="006174D6" w:rsidRDefault="00C32F27" w:rsidP="00C32F27">
            <w:pPr>
              <w:numPr>
                <w:ilvl w:val="0"/>
                <w:numId w:val="4"/>
              </w:numPr>
              <w:suppressLineNumbers/>
              <w:suppressAutoHyphens/>
              <w:spacing w:after="0" w:line="276" w:lineRule="auto"/>
              <w:jc w:val="both"/>
              <w:rPr>
                <w:rFonts w:eastAsia="Calibri" w:cs="Arial"/>
                <w:i/>
                <w:iCs/>
                <w:sz w:val="20"/>
                <w:szCs w:val="20"/>
              </w:rPr>
            </w:pPr>
            <w:r w:rsidRPr="006174D6">
              <w:rPr>
                <w:rFonts w:eastAsia="Calibri" w:cs="Arial"/>
                <w:i/>
                <w:iCs/>
                <w:sz w:val="20"/>
                <w:szCs w:val="20"/>
              </w:rPr>
              <w:t>prowadzenia dokumentacji umowy,</w:t>
            </w:r>
          </w:p>
          <w:p w14:paraId="02B392BA" w14:textId="77777777" w:rsidR="00C32F27" w:rsidRPr="006174D6" w:rsidRDefault="00C32F27" w:rsidP="00C32F27">
            <w:pPr>
              <w:numPr>
                <w:ilvl w:val="0"/>
                <w:numId w:val="4"/>
              </w:numPr>
              <w:suppressLineNumbers/>
              <w:suppressAutoHyphens/>
              <w:spacing w:after="0" w:line="276" w:lineRule="auto"/>
              <w:jc w:val="both"/>
              <w:rPr>
                <w:rFonts w:eastAsia="Calibri" w:cs="Arial"/>
                <w:i/>
                <w:iCs/>
                <w:sz w:val="20"/>
                <w:szCs w:val="20"/>
              </w:rPr>
            </w:pPr>
            <w:r w:rsidRPr="006174D6">
              <w:rPr>
                <w:rFonts w:eastAsia="Times New Roman" w:cs="Arial"/>
                <w:i/>
                <w:iCs/>
                <w:sz w:val="20"/>
                <w:szCs w:val="20"/>
                <w:lang w:eastAsia="ar-SA"/>
              </w:rPr>
              <w:t>obsługi administracyjnej umowy,</w:t>
            </w:r>
          </w:p>
          <w:p w14:paraId="3E10A18B" w14:textId="77777777" w:rsidR="00C32F27" w:rsidRPr="006174D6" w:rsidRDefault="00C32F27" w:rsidP="00C32F27">
            <w:pPr>
              <w:numPr>
                <w:ilvl w:val="0"/>
                <w:numId w:val="4"/>
              </w:numPr>
              <w:suppressLineNumbers/>
              <w:suppressAutoHyphens/>
              <w:spacing w:after="0" w:line="276" w:lineRule="auto"/>
              <w:jc w:val="both"/>
              <w:rPr>
                <w:rFonts w:eastAsia="Calibri" w:cs="Arial"/>
                <w:i/>
                <w:iCs/>
                <w:sz w:val="20"/>
                <w:szCs w:val="20"/>
              </w:rPr>
            </w:pPr>
            <w:r w:rsidRPr="006174D6">
              <w:rPr>
                <w:rFonts w:eastAsia="Calibri" w:cs="Arial"/>
                <w:i/>
                <w:iCs/>
                <w:sz w:val="20"/>
                <w:szCs w:val="20"/>
              </w:rPr>
              <w:t>ustalania i dochodzenia ewentualnych roszczeń związanych z niewykonaniem lub nienależytym wykonaniem umowy.</w:t>
            </w:r>
          </w:p>
          <w:p w14:paraId="1F121F47" w14:textId="77777777" w:rsidR="00C32F27" w:rsidRPr="006174D6" w:rsidRDefault="00C32F27" w:rsidP="00C32F27">
            <w:pPr>
              <w:suppressLineNumbers/>
              <w:suppressAutoHyphens/>
              <w:spacing w:after="0" w:line="276" w:lineRule="auto"/>
              <w:jc w:val="both"/>
              <w:rPr>
                <w:rFonts w:eastAsia="Times New Roman" w:cs="Arial"/>
                <w:i/>
                <w:iCs/>
                <w:sz w:val="20"/>
                <w:szCs w:val="20"/>
                <w:lang w:eastAsia="ar-SA"/>
              </w:rPr>
            </w:pPr>
            <w:r w:rsidRPr="006174D6">
              <w:rPr>
                <w:rFonts w:eastAsia="Calibri" w:cs="Arial"/>
                <w:i/>
                <w:iCs/>
                <w:sz w:val="20"/>
                <w:szCs w:val="20"/>
              </w:rPr>
              <w:t xml:space="preserve">Podstawą prawną przetwarzania Pani/Pana danych osobowych jest </w:t>
            </w:r>
            <w:r w:rsidRPr="006174D6">
              <w:rPr>
                <w:rFonts w:eastAsia="Times New Roman" w:cs="Arial"/>
                <w:i/>
                <w:iCs/>
                <w:sz w:val="20"/>
                <w:szCs w:val="20"/>
                <w:lang w:eastAsia="ar-SA"/>
              </w:rPr>
              <w:t>prawnie uzasadniony interes administratora.</w:t>
            </w:r>
          </w:p>
          <w:p w14:paraId="15469FBE" w14:textId="77777777" w:rsidR="00C32F27" w:rsidRPr="006174D6" w:rsidRDefault="00C32F27" w:rsidP="00C32F27">
            <w:pPr>
              <w:suppressLineNumbers/>
              <w:suppressAutoHyphens/>
              <w:spacing w:after="0" w:line="276" w:lineRule="auto"/>
              <w:jc w:val="both"/>
              <w:rPr>
                <w:rFonts w:eastAsia="Times New Roman" w:cs="Arial"/>
                <w:i/>
                <w:iCs/>
                <w:sz w:val="20"/>
                <w:szCs w:val="20"/>
                <w:lang w:eastAsia="ar-SA"/>
              </w:rPr>
            </w:pPr>
          </w:p>
          <w:p w14:paraId="516AF14C" w14:textId="0DDA7145" w:rsidR="00C32F27" w:rsidRPr="006174D6" w:rsidRDefault="00941365" w:rsidP="00C32F27">
            <w:pPr>
              <w:suppressLineNumbers/>
              <w:suppressAutoHyphens/>
              <w:spacing w:after="0" w:line="276" w:lineRule="auto"/>
              <w:jc w:val="both"/>
              <w:rPr>
                <w:rFonts w:eastAsia="Times New Roman" w:cs="Arial"/>
                <w:i/>
                <w:iCs/>
                <w:sz w:val="20"/>
                <w:szCs w:val="20"/>
                <w:lang w:eastAsia="ar-SA"/>
              </w:rPr>
            </w:pPr>
            <w:r w:rsidRPr="006174D6">
              <w:rPr>
                <w:rFonts w:eastAsia="Times New Roman" w:cs="Arial"/>
                <w:i/>
                <w:iCs/>
                <w:sz w:val="20"/>
                <w:szCs w:val="20"/>
                <w:lang w:eastAsia="ar-SA"/>
              </w:rPr>
              <w:t xml:space="preserve">Administrator </w:t>
            </w:r>
            <w:r w:rsidR="00C32F27" w:rsidRPr="006174D6">
              <w:rPr>
                <w:rFonts w:eastAsia="Times New Roman" w:cs="Arial"/>
                <w:i/>
                <w:iCs/>
                <w:sz w:val="20"/>
                <w:szCs w:val="20"/>
                <w:lang w:eastAsia="ar-SA"/>
              </w:rPr>
              <w:t xml:space="preserve">będzie przetwarzał dane do czasu wypełnienia prawnie uzasadnionych interesów </w:t>
            </w:r>
            <w:r w:rsidRPr="006174D6">
              <w:t xml:space="preserve"> </w:t>
            </w:r>
            <w:r w:rsidRPr="006174D6">
              <w:rPr>
                <w:rFonts w:eastAsia="Times New Roman" w:cs="Arial"/>
                <w:i/>
                <w:iCs/>
                <w:sz w:val="20"/>
                <w:szCs w:val="20"/>
                <w:lang w:eastAsia="ar-SA"/>
              </w:rPr>
              <w:t>Administratora</w:t>
            </w:r>
            <w:r w:rsidR="00C32F27" w:rsidRPr="006174D6">
              <w:rPr>
                <w:rFonts w:eastAsia="Times New Roman" w:cs="Arial"/>
                <w:i/>
                <w:iCs/>
                <w:sz w:val="20"/>
                <w:szCs w:val="20"/>
                <w:lang w:eastAsia="ar-SA"/>
              </w:rPr>
              <w:t>, w szczególności związanych z przedawnieniem ewentualnych roszczeń, które mogą wynikać z zawartej umowy.</w:t>
            </w:r>
          </w:p>
          <w:p w14:paraId="0EB7D012" w14:textId="77777777" w:rsidR="00C32F27" w:rsidRPr="006174D6" w:rsidRDefault="00C32F27" w:rsidP="00C32F27">
            <w:pPr>
              <w:suppressLineNumbers/>
              <w:suppressAutoHyphens/>
              <w:spacing w:after="0" w:line="276" w:lineRule="auto"/>
              <w:jc w:val="both"/>
              <w:rPr>
                <w:rFonts w:eastAsia="Times New Roman" w:cs="Arial"/>
                <w:i/>
                <w:iCs/>
                <w:sz w:val="20"/>
                <w:szCs w:val="20"/>
                <w:lang w:eastAsia="ar-SA"/>
              </w:rPr>
            </w:pPr>
          </w:p>
          <w:p w14:paraId="3CB605C0" w14:textId="46886292" w:rsidR="00C32F27" w:rsidRPr="006174D6" w:rsidRDefault="00C32F27" w:rsidP="00C32F27">
            <w:pPr>
              <w:suppressAutoHyphens/>
              <w:autoSpaceDN w:val="0"/>
              <w:spacing w:after="0" w:line="240" w:lineRule="auto"/>
              <w:jc w:val="both"/>
              <w:textAlignment w:val="baseline"/>
              <w:rPr>
                <w:rFonts w:eastAsia="Calibri" w:cs="Arial"/>
                <w:b/>
                <w:bCs/>
                <w:i/>
                <w:iCs/>
                <w:sz w:val="20"/>
                <w:szCs w:val="20"/>
              </w:rPr>
            </w:pPr>
            <w:r w:rsidRPr="006174D6">
              <w:rPr>
                <w:rFonts w:eastAsia="Calibri" w:cs="Arial"/>
                <w:b/>
                <w:bCs/>
                <w:i/>
                <w:iCs/>
                <w:sz w:val="20"/>
                <w:szCs w:val="20"/>
              </w:rPr>
              <w:t xml:space="preserve">DLA OSÓB FIZYCZNYCH WSKAZANYCH W UMOWIE ZAWARTEJ Z </w:t>
            </w:r>
            <w:r w:rsidR="00941365" w:rsidRPr="006174D6">
              <w:t xml:space="preserve"> </w:t>
            </w:r>
            <w:r w:rsidR="00941365" w:rsidRPr="006174D6">
              <w:rPr>
                <w:rFonts w:eastAsia="Calibri" w:cs="Arial"/>
                <w:b/>
                <w:bCs/>
                <w:i/>
                <w:iCs/>
                <w:sz w:val="20"/>
                <w:szCs w:val="20"/>
              </w:rPr>
              <w:t xml:space="preserve">ADMINISTRATOREM </w:t>
            </w:r>
            <w:r w:rsidRPr="006174D6">
              <w:rPr>
                <w:rFonts w:eastAsia="Calibri" w:cs="Arial"/>
                <w:b/>
                <w:bCs/>
                <w:i/>
                <w:iCs/>
                <w:sz w:val="20"/>
                <w:szCs w:val="20"/>
              </w:rPr>
              <w:t>, JAKO OSOBY DO KONTAKTU LUB WYKONUJĄCE UMOWĘ</w:t>
            </w:r>
          </w:p>
          <w:p w14:paraId="2E076DF8" w14:textId="66DEBC9C" w:rsidR="00C32F27" w:rsidRPr="006174D6" w:rsidRDefault="00941365" w:rsidP="00C32F27">
            <w:pPr>
              <w:suppressAutoHyphens/>
              <w:autoSpaceDN w:val="0"/>
              <w:spacing w:after="0" w:line="240" w:lineRule="auto"/>
              <w:jc w:val="both"/>
              <w:textAlignment w:val="baseline"/>
              <w:rPr>
                <w:rFonts w:eastAsia="Calibri" w:cs="Arial"/>
                <w:i/>
                <w:iCs/>
                <w:sz w:val="20"/>
                <w:szCs w:val="20"/>
              </w:rPr>
            </w:pPr>
            <w:r w:rsidRPr="006174D6">
              <w:rPr>
                <w:rFonts w:eastAsia="Times New Roman" w:cs="Arial"/>
                <w:i/>
                <w:iCs/>
                <w:sz w:val="20"/>
                <w:szCs w:val="20"/>
                <w:lang w:eastAsia="ar-SA"/>
              </w:rPr>
              <w:t xml:space="preserve">Administrator </w:t>
            </w:r>
            <w:r w:rsidR="00C32F27" w:rsidRPr="006174D6">
              <w:rPr>
                <w:rFonts w:eastAsia="Times New Roman" w:cs="Arial"/>
                <w:i/>
                <w:iCs/>
                <w:sz w:val="20"/>
                <w:szCs w:val="20"/>
                <w:lang w:eastAsia="ar-SA"/>
              </w:rPr>
              <w:t>przetwarza Pani/Pana dane osobowe w celach związanych z:</w:t>
            </w:r>
          </w:p>
          <w:p w14:paraId="6E12870D" w14:textId="229F8D50" w:rsidR="00C32F27" w:rsidRPr="006174D6" w:rsidRDefault="00C32F27" w:rsidP="00C32F27">
            <w:pPr>
              <w:numPr>
                <w:ilvl w:val="0"/>
                <w:numId w:val="4"/>
              </w:numPr>
              <w:suppressLineNumbers/>
              <w:suppressAutoHyphens/>
              <w:spacing w:after="0" w:line="276" w:lineRule="auto"/>
              <w:jc w:val="both"/>
              <w:rPr>
                <w:rFonts w:eastAsia="Calibri" w:cs="Arial"/>
                <w:i/>
                <w:iCs/>
                <w:sz w:val="20"/>
                <w:szCs w:val="20"/>
              </w:rPr>
            </w:pPr>
            <w:r w:rsidRPr="006174D6">
              <w:rPr>
                <w:rFonts w:eastAsia="Calibri" w:cs="Arial"/>
                <w:i/>
                <w:iCs/>
                <w:sz w:val="20"/>
                <w:szCs w:val="20"/>
              </w:rPr>
              <w:t xml:space="preserve">kontaktowaniem się z Panią/Panem w bieżących sprawach, w tym w sprawach: wykonywania umów pomiędzy </w:t>
            </w:r>
            <w:r w:rsidR="00941365" w:rsidRPr="006174D6">
              <w:t xml:space="preserve"> </w:t>
            </w:r>
            <w:r w:rsidR="00941365" w:rsidRPr="006174D6">
              <w:rPr>
                <w:rFonts w:eastAsia="Calibri" w:cs="Arial"/>
                <w:i/>
                <w:iCs/>
                <w:sz w:val="20"/>
                <w:szCs w:val="20"/>
              </w:rPr>
              <w:t xml:space="preserve">Administrator </w:t>
            </w:r>
            <w:r w:rsidRPr="006174D6">
              <w:rPr>
                <w:rFonts w:eastAsia="Calibri" w:cs="Arial"/>
                <w:i/>
                <w:iCs/>
                <w:sz w:val="20"/>
                <w:szCs w:val="20"/>
              </w:rPr>
              <w:t xml:space="preserve">a Pani/Pana pracodawcą/podmiotem, który Pani/Pan reprezentuje, przedstawiania ofert,  odpowiedzi na pytania oraz przekazywania innych informacje o działalności i możliwych formach współpracy, </w:t>
            </w:r>
          </w:p>
          <w:p w14:paraId="57D3F442" w14:textId="77777777" w:rsidR="00C32F27" w:rsidRPr="006174D6" w:rsidRDefault="00C32F27" w:rsidP="00C32F27">
            <w:pPr>
              <w:numPr>
                <w:ilvl w:val="0"/>
                <w:numId w:val="4"/>
              </w:numPr>
              <w:suppressLineNumbers/>
              <w:suppressAutoHyphens/>
              <w:spacing w:after="0" w:line="276" w:lineRule="auto"/>
              <w:jc w:val="both"/>
              <w:rPr>
                <w:rFonts w:eastAsia="Calibri" w:cs="Arial"/>
                <w:i/>
                <w:iCs/>
                <w:sz w:val="20"/>
                <w:szCs w:val="20"/>
              </w:rPr>
            </w:pPr>
            <w:r w:rsidRPr="006174D6">
              <w:rPr>
                <w:rFonts w:eastAsia="Calibri" w:cs="Arial"/>
                <w:i/>
                <w:iCs/>
                <w:sz w:val="20"/>
                <w:szCs w:val="20"/>
              </w:rPr>
              <w:t>prowadzeniem dokumentacji umowy,</w:t>
            </w:r>
          </w:p>
          <w:p w14:paraId="794E6F99" w14:textId="77777777" w:rsidR="00C32F27" w:rsidRPr="006174D6" w:rsidRDefault="00C32F27" w:rsidP="00C32F27">
            <w:pPr>
              <w:numPr>
                <w:ilvl w:val="0"/>
                <w:numId w:val="4"/>
              </w:numPr>
              <w:suppressLineNumbers/>
              <w:suppressAutoHyphens/>
              <w:spacing w:after="0" w:line="276" w:lineRule="auto"/>
              <w:jc w:val="both"/>
              <w:rPr>
                <w:rFonts w:eastAsia="Calibri" w:cs="Arial"/>
                <w:i/>
                <w:iCs/>
                <w:sz w:val="20"/>
                <w:szCs w:val="20"/>
              </w:rPr>
            </w:pPr>
            <w:r w:rsidRPr="006174D6">
              <w:rPr>
                <w:rFonts w:eastAsia="Times New Roman" w:cs="Arial"/>
                <w:i/>
                <w:iCs/>
                <w:sz w:val="20"/>
                <w:szCs w:val="20"/>
                <w:lang w:eastAsia="ar-SA"/>
              </w:rPr>
              <w:lastRenderedPageBreak/>
              <w:t>obsługą administracyjną umowy,</w:t>
            </w:r>
          </w:p>
          <w:p w14:paraId="511C48CD" w14:textId="77777777" w:rsidR="00C32F27" w:rsidRPr="006174D6" w:rsidRDefault="00C32F27" w:rsidP="00C32F27">
            <w:pPr>
              <w:numPr>
                <w:ilvl w:val="0"/>
                <w:numId w:val="4"/>
              </w:numPr>
              <w:suppressLineNumbers/>
              <w:suppressAutoHyphens/>
              <w:spacing w:after="0" w:line="276" w:lineRule="auto"/>
              <w:jc w:val="both"/>
              <w:rPr>
                <w:rFonts w:eastAsia="Calibri" w:cs="Arial"/>
                <w:i/>
                <w:iCs/>
                <w:sz w:val="20"/>
                <w:szCs w:val="20"/>
              </w:rPr>
            </w:pPr>
            <w:r w:rsidRPr="006174D6">
              <w:rPr>
                <w:rFonts w:eastAsia="Calibri" w:cs="Arial"/>
                <w:i/>
                <w:iCs/>
                <w:sz w:val="20"/>
                <w:szCs w:val="20"/>
              </w:rPr>
              <w:t>ustalaniem i dochodzeniem ewentualnych roszczeń związanych z niewykonaniem lub nienależytym wykonaniem umowy.</w:t>
            </w:r>
          </w:p>
          <w:p w14:paraId="4521C301" w14:textId="11D5B1B9" w:rsidR="00C32F27" w:rsidRPr="006174D6" w:rsidRDefault="00C32F27" w:rsidP="00C32F27">
            <w:pPr>
              <w:suppressLineNumbers/>
              <w:suppressAutoHyphens/>
              <w:spacing w:after="0" w:line="276" w:lineRule="auto"/>
              <w:jc w:val="both"/>
              <w:rPr>
                <w:rFonts w:eastAsia="Times New Roman" w:cs="Arial"/>
                <w:i/>
                <w:iCs/>
                <w:sz w:val="20"/>
                <w:szCs w:val="20"/>
                <w:lang w:eastAsia="ar-SA"/>
              </w:rPr>
            </w:pPr>
            <w:r w:rsidRPr="006174D6">
              <w:rPr>
                <w:rFonts w:eastAsia="Calibri" w:cs="Arial"/>
                <w:i/>
                <w:iCs/>
                <w:sz w:val="20"/>
                <w:szCs w:val="20"/>
              </w:rPr>
              <w:t xml:space="preserve">Podstawą prawną przetwarzania Pani/Pana danych osobowych jest </w:t>
            </w:r>
            <w:r w:rsidRPr="006174D6">
              <w:rPr>
                <w:rFonts w:eastAsia="Times New Roman" w:cs="Arial"/>
                <w:i/>
                <w:iCs/>
                <w:sz w:val="20"/>
                <w:szCs w:val="20"/>
                <w:lang w:eastAsia="ar-SA"/>
              </w:rPr>
              <w:t xml:space="preserve">prawnie uzasadniony interes </w:t>
            </w:r>
            <w:r w:rsidR="00941365" w:rsidRPr="006174D6">
              <w:t xml:space="preserve"> </w:t>
            </w:r>
            <w:r w:rsidR="00941365" w:rsidRPr="006174D6">
              <w:rPr>
                <w:rFonts w:eastAsia="Times New Roman" w:cs="Arial"/>
                <w:i/>
                <w:iCs/>
                <w:sz w:val="20"/>
                <w:szCs w:val="20"/>
                <w:lang w:eastAsia="ar-SA"/>
              </w:rPr>
              <w:t>Administratora</w:t>
            </w:r>
            <w:r w:rsidRPr="006174D6">
              <w:rPr>
                <w:rFonts w:eastAsia="Times New Roman" w:cs="Arial"/>
                <w:i/>
                <w:iCs/>
                <w:sz w:val="20"/>
                <w:szCs w:val="20"/>
                <w:lang w:eastAsia="ar-SA"/>
              </w:rPr>
              <w:t>.</w:t>
            </w:r>
          </w:p>
          <w:p w14:paraId="3B42D1BC" w14:textId="77777777" w:rsidR="00C32F27" w:rsidRPr="006174D6" w:rsidRDefault="00C32F27" w:rsidP="00C32F27">
            <w:pPr>
              <w:suppressAutoHyphens/>
              <w:autoSpaceDN w:val="0"/>
              <w:spacing w:after="0" w:line="240" w:lineRule="auto"/>
              <w:jc w:val="both"/>
              <w:textAlignment w:val="baseline"/>
              <w:rPr>
                <w:rFonts w:eastAsia="Calibri" w:cs="Arial"/>
                <w:b/>
                <w:bCs/>
                <w:i/>
                <w:iCs/>
                <w:sz w:val="20"/>
                <w:szCs w:val="20"/>
              </w:rPr>
            </w:pPr>
          </w:p>
          <w:p w14:paraId="0D74E102" w14:textId="090F87F4" w:rsidR="00C32F27" w:rsidRPr="006174D6" w:rsidRDefault="00941365" w:rsidP="00C32F27">
            <w:pPr>
              <w:suppressLineNumbers/>
              <w:suppressAutoHyphens/>
              <w:spacing w:after="0" w:line="276" w:lineRule="auto"/>
              <w:contextualSpacing/>
              <w:jc w:val="both"/>
              <w:rPr>
                <w:rFonts w:eastAsia="Times New Roman" w:cs="Arial"/>
                <w:i/>
                <w:iCs/>
                <w:sz w:val="20"/>
                <w:szCs w:val="20"/>
                <w:lang w:eastAsia="ar-SA"/>
              </w:rPr>
            </w:pPr>
            <w:r w:rsidRPr="006174D6">
              <w:rPr>
                <w:rFonts w:eastAsia="Times New Roman" w:cs="Arial"/>
                <w:i/>
                <w:iCs/>
                <w:sz w:val="20"/>
                <w:szCs w:val="20"/>
                <w:lang w:eastAsia="ar-SA"/>
              </w:rPr>
              <w:t xml:space="preserve">Administrator </w:t>
            </w:r>
            <w:r w:rsidR="00C32F27" w:rsidRPr="006174D6">
              <w:rPr>
                <w:rFonts w:eastAsia="Times New Roman" w:cs="Arial"/>
                <w:i/>
                <w:iCs/>
                <w:sz w:val="20"/>
                <w:szCs w:val="20"/>
                <w:lang w:eastAsia="ar-SA"/>
              </w:rPr>
              <w:t xml:space="preserve">będzie przetwarzał dane do czasu wypełnienia prawnie uzasadnionych interesów </w:t>
            </w:r>
            <w:r w:rsidRPr="006174D6">
              <w:t xml:space="preserve"> </w:t>
            </w:r>
            <w:r w:rsidRPr="006174D6">
              <w:rPr>
                <w:rFonts w:eastAsia="Times New Roman" w:cs="Arial"/>
                <w:i/>
                <w:iCs/>
                <w:sz w:val="20"/>
                <w:szCs w:val="20"/>
                <w:lang w:eastAsia="ar-SA"/>
              </w:rPr>
              <w:t>Administratora</w:t>
            </w:r>
            <w:r w:rsidR="00C32F27" w:rsidRPr="006174D6">
              <w:rPr>
                <w:rFonts w:eastAsia="Times New Roman" w:cs="Arial"/>
                <w:i/>
                <w:iCs/>
                <w:sz w:val="20"/>
                <w:szCs w:val="20"/>
                <w:lang w:eastAsia="ar-SA"/>
              </w:rPr>
              <w:t>, w szczególności związanych z przedawnieniem ewentualnych roszczeń, które mogą wynikać z zawartej umowy.</w:t>
            </w:r>
          </w:p>
          <w:p w14:paraId="57E8B6AF" w14:textId="77777777" w:rsidR="00C32F27" w:rsidRPr="006174D6" w:rsidRDefault="00C32F27" w:rsidP="00C32F27">
            <w:pPr>
              <w:spacing w:after="0" w:line="276" w:lineRule="auto"/>
              <w:ind w:left="360"/>
              <w:contextualSpacing/>
              <w:jc w:val="both"/>
              <w:rPr>
                <w:rFonts w:eastAsia="Times New Roman" w:cs="Arial"/>
                <w:i/>
                <w:iCs/>
                <w:sz w:val="20"/>
                <w:szCs w:val="20"/>
                <w:lang w:eastAsia="ar-SA"/>
              </w:rPr>
            </w:pPr>
          </w:p>
        </w:tc>
      </w:tr>
      <w:tr w:rsidR="00C32F27" w:rsidRPr="006174D6" w14:paraId="694D810C" w14:textId="77777777" w:rsidTr="00A83D63">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E8236" w14:textId="77777777" w:rsidR="00C32F27" w:rsidRPr="006174D6" w:rsidRDefault="00C32F27" w:rsidP="00C32F27">
            <w:pPr>
              <w:suppressLineNumbers/>
              <w:suppressAutoHyphens/>
              <w:spacing w:after="0" w:line="240" w:lineRule="auto"/>
              <w:rPr>
                <w:rFonts w:eastAsia="SimSun" w:cs="Arial"/>
                <w:b/>
                <w:i/>
                <w:iCs/>
                <w:color w:val="000000"/>
                <w:sz w:val="20"/>
                <w:szCs w:val="20"/>
                <w:lang w:eastAsia="zh-CN" w:bidi="hi-IN"/>
              </w:rPr>
            </w:pPr>
            <w:r w:rsidRPr="006174D6">
              <w:rPr>
                <w:rFonts w:eastAsia="SimSun" w:cs="Arial"/>
                <w:b/>
                <w:i/>
                <w:iCs/>
                <w:color w:val="000000"/>
                <w:sz w:val="20"/>
                <w:szCs w:val="20"/>
                <w:lang w:eastAsia="zh-CN" w:bidi="hi-IN"/>
              </w:rPr>
              <w:lastRenderedPageBreak/>
              <w:t>Odbiorcy danych</w:t>
            </w:r>
          </w:p>
        </w:tc>
        <w:tc>
          <w:tcPr>
            <w:tcW w:w="7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64BFA" w14:textId="27D0A2EE" w:rsidR="00C32F27" w:rsidRPr="006174D6" w:rsidRDefault="00C32F27" w:rsidP="00C32F27">
            <w:pPr>
              <w:suppressLineNumbers/>
              <w:tabs>
                <w:tab w:val="left" w:pos="2410"/>
              </w:tabs>
              <w:suppressAutoHyphens/>
              <w:spacing w:after="0" w:line="240" w:lineRule="auto"/>
              <w:jc w:val="both"/>
              <w:rPr>
                <w:rFonts w:eastAsia="SimSun" w:cs="Arial"/>
                <w:i/>
                <w:iCs/>
                <w:color w:val="000000"/>
                <w:sz w:val="20"/>
                <w:szCs w:val="20"/>
                <w:lang w:eastAsia="zh-CN" w:bidi="hi-IN"/>
              </w:rPr>
            </w:pPr>
            <w:r w:rsidRPr="006174D6">
              <w:rPr>
                <w:rFonts w:eastAsia="SimSun" w:cs="Arial"/>
                <w:i/>
                <w:iCs/>
                <w:color w:val="000000"/>
                <w:sz w:val="20"/>
                <w:szCs w:val="20"/>
                <w:lang w:eastAsia="zh-CN" w:bidi="hi-IN"/>
              </w:rPr>
              <w:t>Administrator może przekazywać Pani/Pana dane osobowe podmiotom przetwarzającym dane na zlecenie administratora – przy czym takie podmioty przetwarzają dane osobowe na podstawie umowy z administratorem, w ramach wymienionych powyżej celów przetwarzania i wyłącznie zgodnie z poleceniem administratora.</w:t>
            </w:r>
            <w:r w:rsidRPr="006174D6">
              <w:rPr>
                <w:rFonts w:eastAsia="Times New Roman" w:cs="Arial"/>
                <w:i/>
                <w:iCs/>
                <w:sz w:val="20"/>
                <w:szCs w:val="20"/>
                <w:lang w:eastAsia="ar-SA"/>
              </w:rPr>
              <w:t xml:space="preserve"> </w:t>
            </w:r>
          </w:p>
        </w:tc>
      </w:tr>
      <w:tr w:rsidR="00C32F27" w:rsidRPr="006174D6" w14:paraId="3FD68469" w14:textId="77777777" w:rsidTr="00A83D63">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C9149" w14:textId="77777777" w:rsidR="00C32F27" w:rsidRPr="006174D6" w:rsidRDefault="00C32F27" w:rsidP="00C32F27">
            <w:pPr>
              <w:suppressLineNumbers/>
              <w:suppressAutoHyphens/>
              <w:spacing w:after="0" w:line="240" w:lineRule="auto"/>
              <w:rPr>
                <w:rFonts w:eastAsia="SimSun" w:cs="Arial"/>
                <w:b/>
                <w:i/>
                <w:iCs/>
                <w:color w:val="000000"/>
                <w:sz w:val="20"/>
                <w:szCs w:val="20"/>
                <w:lang w:eastAsia="zh-CN" w:bidi="hi-IN"/>
              </w:rPr>
            </w:pPr>
            <w:r w:rsidRPr="006174D6">
              <w:rPr>
                <w:rFonts w:eastAsia="SimSun" w:cs="Arial"/>
                <w:b/>
                <w:i/>
                <w:iCs/>
                <w:color w:val="000000"/>
                <w:sz w:val="20"/>
                <w:szCs w:val="20"/>
                <w:lang w:eastAsia="zh-CN" w:bidi="hi-IN"/>
              </w:rPr>
              <w:t>Prawa osoby, której dane dotyczą</w:t>
            </w:r>
          </w:p>
        </w:tc>
        <w:tc>
          <w:tcPr>
            <w:tcW w:w="7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E74E3" w14:textId="77777777" w:rsidR="00C32F27" w:rsidRPr="006174D6" w:rsidRDefault="00C32F27" w:rsidP="00C32F27">
            <w:pPr>
              <w:suppressLineNumbers/>
              <w:tabs>
                <w:tab w:val="left" w:pos="2410"/>
              </w:tabs>
              <w:suppressAutoHyphens/>
              <w:spacing w:after="0" w:line="240" w:lineRule="auto"/>
              <w:jc w:val="both"/>
              <w:rPr>
                <w:rFonts w:eastAsia="SimSun" w:cs="Arial"/>
                <w:i/>
                <w:iCs/>
                <w:color w:val="000000"/>
                <w:sz w:val="20"/>
                <w:szCs w:val="20"/>
                <w:lang w:eastAsia="zh-CN" w:bidi="hi-IN"/>
              </w:rPr>
            </w:pPr>
            <w:r w:rsidRPr="006174D6">
              <w:rPr>
                <w:rFonts w:eastAsia="SimSun" w:cs="Arial"/>
                <w:i/>
                <w:iCs/>
                <w:color w:val="000000"/>
                <w:sz w:val="20"/>
                <w:szCs w:val="20"/>
                <w:lang w:eastAsia="zh-CN" w:bidi="hi-IN"/>
              </w:rPr>
              <w:t>Przysługuje Pani/Panu prawo dostępu do swoich danych oraz prawo żądania ich sprostowania, ich usunięcia lub ograniczenia ich przetwarzania. Na Pani/Pana wniosek administrator dostarczy kopię danych osobowych podlegających przetwarzaniu, przy czym za wszelkie kolejne kopie, o które się Pani/Pan zwróci, administrator może pobrać opłatę w rozsądnej wysokości wynikającej z kosztów administracyjnych.</w:t>
            </w:r>
          </w:p>
          <w:p w14:paraId="4E16FA5C" w14:textId="77777777" w:rsidR="00C32F27" w:rsidRPr="006174D6" w:rsidRDefault="00C32F27" w:rsidP="00C32F27">
            <w:pPr>
              <w:suppressLineNumbers/>
              <w:tabs>
                <w:tab w:val="left" w:pos="2410"/>
              </w:tabs>
              <w:suppressAutoHyphens/>
              <w:spacing w:after="0" w:line="240" w:lineRule="auto"/>
              <w:jc w:val="both"/>
              <w:rPr>
                <w:rFonts w:eastAsia="SimSun" w:cs="Arial"/>
                <w:i/>
                <w:iCs/>
                <w:color w:val="000000"/>
                <w:sz w:val="20"/>
                <w:szCs w:val="20"/>
                <w:lang w:eastAsia="zh-CN" w:bidi="hi-IN"/>
              </w:rPr>
            </w:pPr>
          </w:p>
          <w:p w14:paraId="628F89B7" w14:textId="77777777" w:rsidR="00C32F27" w:rsidRPr="006174D6" w:rsidRDefault="00C32F27" w:rsidP="00C32F27">
            <w:pPr>
              <w:suppressLineNumbers/>
              <w:tabs>
                <w:tab w:val="left" w:pos="2410"/>
              </w:tabs>
              <w:suppressAutoHyphens/>
              <w:spacing w:after="0" w:line="240" w:lineRule="auto"/>
              <w:jc w:val="both"/>
              <w:rPr>
                <w:rFonts w:eastAsia="SimSun" w:cs="Arial"/>
                <w:i/>
                <w:iCs/>
                <w:color w:val="000000"/>
                <w:sz w:val="20"/>
                <w:szCs w:val="20"/>
                <w:lang w:eastAsia="zh-CN" w:bidi="hi-IN"/>
              </w:rPr>
            </w:pPr>
            <w:r w:rsidRPr="006174D6">
              <w:rPr>
                <w:rFonts w:eastAsia="SimSun" w:cs="Arial"/>
                <w:i/>
                <w:iCs/>
                <w:color w:val="000000"/>
                <w:sz w:val="20"/>
                <w:szCs w:val="20"/>
                <w:lang w:eastAsia="zh-CN" w:bidi="hi-IN"/>
              </w:rPr>
              <w:t>W zakresie, w jakim podstawą przetwarzania Pani/Pana danych osobowych jest przesłanka prawnie uzasadnionego interesu administratora, przysługuje Pani/Panu prawo wniesienia sprzeciwu wobec przetwarzania Pani/Pana danych osobowych.</w:t>
            </w:r>
          </w:p>
          <w:p w14:paraId="37A319B5" w14:textId="77777777" w:rsidR="00C32F27" w:rsidRPr="006174D6" w:rsidRDefault="00C32F27" w:rsidP="00C32F27">
            <w:pPr>
              <w:suppressLineNumbers/>
              <w:tabs>
                <w:tab w:val="left" w:pos="2410"/>
              </w:tabs>
              <w:suppressAutoHyphens/>
              <w:spacing w:after="0" w:line="240" w:lineRule="auto"/>
              <w:jc w:val="both"/>
              <w:rPr>
                <w:rFonts w:eastAsia="SimSun" w:cs="Arial"/>
                <w:i/>
                <w:iCs/>
                <w:color w:val="000000"/>
                <w:sz w:val="20"/>
                <w:szCs w:val="20"/>
                <w:lang w:eastAsia="zh-CN" w:bidi="hi-IN"/>
              </w:rPr>
            </w:pPr>
          </w:p>
          <w:p w14:paraId="071E01A2" w14:textId="77777777" w:rsidR="00C32F27" w:rsidRPr="006174D6" w:rsidRDefault="00C32F27" w:rsidP="00C32F27">
            <w:pPr>
              <w:suppressLineNumbers/>
              <w:tabs>
                <w:tab w:val="left" w:pos="2410"/>
              </w:tabs>
              <w:suppressAutoHyphens/>
              <w:spacing w:after="0" w:line="240" w:lineRule="auto"/>
              <w:jc w:val="both"/>
              <w:rPr>
                <w:rFonts w:eastAsia="SimSun" w:cs="Arial"/>
                <w:i/>
                <w:iCs/>
                <w:color w:val="000000"/>
                <w:sz w:val="20"/>
                <w:szCs w:val="20"/>
                <w:lang w:eastAsia="zh-CN" w:bidi="hi-IN"/>
              </w:rPr>
            </w:pPr>
            <w:r w:rsidRPr="006174D6">
              <w:rPr>
                <w:rFonts w:eastAsia="SimSun" w:cs="Arial"/>
                <w:i/>
                <w:iCs/>
                <w:color w:val="000000"/>
                <w:sz w:val="20"/>
                <w:szCs w:val="20"/>
                <w:lang w:eastAsia="zh-CN" w:bidi="hi-IN"/>
              </w:rPr>
              <w:t>W zakresie, w jakim Pani/Pana dane są przetwarzane w sposób zautomatyzowany, w celu zawarcia i wykonywania umowy, której jest Pani/Pan stroną– przysługuje Pani/Panu także prawo do przenoszenia danych osobowych, tj. do otrzymania od administratora Pani/Pana danych osobowych, w ustrukturyzowanym, powszechnie używanym formacie nadającym się do odczytu maszynowego. Może Pani/Pan przesłać te dane innemu administratorowi danych.</w:t>
            </w:r>
          </w:p>
          <w:p w14:paraId="25316544" w14:textId="77777777" w:rsidR="00C32F27" w:rsidRPr="006174D6" w:rsidRDefault="00C32F27" w:rsidP="00C32F27">
            <w:pPr>
              <w:suppressLineNumbers/>
              <w:tabs>
                <w:tab w:val="left" w:pos="2410"/>
              </w:tabs>
              <w:suppressAutoHyphens/>
              <w:spacing w:after="0" w:line="240" w:lineRule="auto"/>
              <w:jc w:val="both"/>
              <w:rPr>
                <w:rFonts w:eastAsia="SimSun" w:cs="Arial"/>
                <w:i/>
                <w:iCs/>
                <w:color w:val="000000"/>
                <w:sz w:val="20"/>
                <w:szCs w:val="20"/>
                <w:lang w:eastAsia="zh-CN" w:bidi="hi-IN"/>
              </w:rPr>
            </w:pPr>
          </w:p>
          <w:p w14:paraId="7306AB21" w14:textId="77777777" w:rsidR="00C32F27" w:rsidRPr="006174D6" w:rsidRDefault="00C32F27" w:rsidP="00C32F27">
            <w:pPr>
              <w:suppressLineNumbers/>
              <w:tabs>
                <w:tab w:val="left" w:pos="2410"/>
              </w:tabs>
              <w:suppressAutoHyphens/>
              <w:spacing w:after="0" w:line="240" w:lineRule="auto"/>
              <w:jc w:val="both"/>
              <w:rPr>
                <w:rFonts w:eastAsia="SimSun" w:cs="Arial"/>
                <w:i/>
                <w:iCs/>
                <w:color w:val="000000"/>
                <w:sz w:val="20"/>
                <w:szCs w:val="20"/>
                <w:lang w:eastAsia="zh-CN" w:bidi="hi-IN"/>
              </w:rPr>
            </w:pPr>
            <w:r w:rsidRPr="006174D6">
              <w:rPr>
                <w:rFonts w:eastAsia="SimSun" w:cs="Arial"/>
                <w:i/>
                <w:iCs/>
                <w:color w:val="000000"/>
                <w:sz w:val="20"/>
                <w:szCs w:val="20"/>
                <w:lang w:eastAsia="zh-CN" w:bidi="hi-IN"/>
              </w:rPr>
              <w:t>Przysługuje Pani/Panu również prawo wniesienia skargi do organu nadzorczego zajmującego się ochroną danych osobowych.</w:t>
            </w:r>
          </w:p>
          <w:p w14:paraId="61E0117D" w14:textId="77777777" w:rsidR="00C32F27" w:rsidRPr="006174D6" w:rsidRDefault="00C32F27" w:rsidP="00C32F27">
            <w:pPr>
              <w:suppressLineNumbers/>
              <w:tabs>
                <w:tab w:val="left" w:pos="2410"/>
              </w:tabs>
              <w:suppressAutoHyphens/>
              <w:spacing w:after="0" w:line="240" w:lineRule="auto"/>
              <w:jc w:val="both"/>
              <w:rPr>
                <w:rFonts w:eastAsia="SimSun" w:cs="Arial"/>
                <w:i/>
                <w:iCs/>
                <w:color w:val="000000"/>
                <w:sz w:val="20"/>
                <w:szCs w:val="20"/>
                <w:lang w:eastAsia="zh-CN" w:bidi="hi-IN"/>
              </w:rPr>
            </w:pPr>
          </w:p>
          <w:p w14:paraId="6C0BD607" w14:textId="77777777" w:rsidR="00C32F27" w:rsidRPr="006174D6" w:rsidRDefault="00C32F27" w:rsidP="00C32F27">
            <w:pPr>
              <w:suppressLineNumbers/>
              <w:tabs>
                <w:tab w:val="left" w:pos="2410"/>
              </w:tabs>
              <w:suppressAutoHyphens/>
              <w:spacing w:after="0" w:line="240" w:lineRule="auto"/>
              <w:jc w:val="both"/>
              <w:rPr>
                <w:rFonts w:eastAsia="SimSun" w:cs="Arial"/>
                <w:i/>
                <w:iCs/>
                <w:color w:val="000000"/>
                <w:sz w:val="20"/>
                <w:szCs w:val="20"/>
                <w:lang w:eastAsia="zh-CN" w:bidi="hi-IN"/>
              </w:rPr>
            </w:pPr>
            <w:r w:rsidRPr="006174D6">
              <w:rPr>
                <w:rFonts w:eastAsia="SimSun" w:cs="Arial"/>
                <w:i/>
                <w:iCs/>
                <w:color w:val="000000"/>
                <w:sz w:val="20"/>
                <w:szCs w:val="20"/>
                <w:lang w:eastAsia="zh-CN" w:bidi="hi-IN"/>
              </w:rPr>
              <w:t xml:space="preserve">W celu skorzystania z powyższych praw należy skontaktować się z administratorem danych. Dane kontaktowe wskazane są wyżej. </w:t>
            </w:r>
          </w:p>
          <w:p w14:paraId="1D1EC0C8" w14:textId="77777777" w:rsidR="00C32F27" w:rsidRPr="006174D6" w:rsidRDefault="00C32F27" w:rsidP="00C32F27">
            <w:pPr>
              <w:suppressLineNumbers/>
              <w:tabs>
                <w:tab w:val="left" w:pos="2410"/>
              </w:tabs>
              <w:suppressAutoHyphens/>
              <w:spacing w:after="0" w:line="240" w:lineRule="auto"/>
              <w:jc w:val="both"/>
              <w:rPr>
                <w:rFonts w:eastAsia="SimSun" w:cs="Arial"/>
                <w:i/>
                <w:iCs/>
                <w:color w:val="000000"/>
                <w:sz w:val="20"/>
                <w:szCs w:val="20"/>
                <w:lang w:eastAsia="zh-CN" w:bidi="hi-IN"/>
              </w:rPr>
            </w:pPr>
          </w:p>
        </w:tc>
      </w:tr>
      <w:tr w:rsidR="00C32F27" w:rsidRPr="006174D6" w14:paraId="2CB4D803" w14:textId="77777777" w:rsidTr="00A83D63">
        <w:trPr>
          <w:trHeight w:val="655"/>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27C20" w14:textId="77777777" w:rsidR="00C32F27" w:rsidRPr="006174D6" w:rsidRDefault="00C32F27" w:rsidP="00C32F27">
            <w:pPr>
              <w:suppressLineNumbers/>
              <w:suppressAutoHyphens/>
              <w:spacing w:after="0" w:line="240" w:lineRule="auto"/>
              <w:rPr>
                <w:rFonts w:eastAsia="SimSun" w:cs="Arial"/>
                <w:b/>
                <w:i/>
                <w:iCs/>
                <w:color w:val="000000"/>
                <w:sz w:val="20"/>
                <w:szCs w:val="20"/>
                <w:lang w:eastAsia="zh-CN" w:bidi="hi-IN"/>
              </w:rPr>
            </w:pPr>
            <w:r w:rsidRPr="006174D6">
              <w:rPr>
                <w:rFonts w:eastAsia="SimSun" w:cs="Arial"/>
                <w:b/>
                <w:i/>
                <w:iCs/>
                <w:color w:val="000000"/>
                <w:sz w:val="20"/>
                <w:szCs w:val="20"/>
                <w:lang w:eastAsia="zh-CN" w:bidi="hi-IN"/>
              </w:rPr>
              <w:t xml:space="preserve">Informacja o wymogu podania danych w przypadku osób będących stroną umowy </w:t>
            </w:r>
          </w:p>
        </w:tc>
        <w:tc>
          <w:tcPr>
            <w:tcW w:w="7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09225" w14:textId="64E38334" w:rsidR="00C32F27" w:rsidRPr="006174D6" w:rsidRDefault="00C32F27" w:rsidP="00C32F27">
            <w:pPr>
              <w:suppressLineNumbers/>
              <w:suppressAutoHyphens/>
              <w:spacing w:after="0" w:line="240" w:lineRule="auto"/>
              <w:jc w:val="both"/>
              <w:rPr>
                <w:rFonts w:eastAsia="SimSun" w:cs="Arial"/>
                <w:i/>
                <w:iCs/>
                <w:color w:val="000000"/>
                <w:sz w:val="20"/>
                <w:szCs w:val="20"/>
                <w:lang w:eastAsia="zh-CN" w:bidi="hi-IN"/>
              </w:rPr>
            </w:pPr>
            <w:r w:rsidRPr="006174D6">
              <w:rPr>
                <w:rFonts w:eastAsia="SimSun" w:cs="Arial"/>
                <w:i/>
                <w:iCs/>
                <w:color w:val="000000"/>
                <w:sz w:val="20"/>
                <w:szCs w:val="20"/>
                <w:lang w:eastAsia="zh-CN" w:bidi="hi-IN"/>
              </w:rPr>
              <w:t>Podanie danych w związku z zawieraną umową jest konieczne do jej zawarcia i wykonywania. Bez podania tych danych, nie będzie możliwe zawarcie umowy z </w:t>
            </w:r>
            <w:r w:rsidR="00941365" w:rsidRPr="006174D6">
              <w:t xml:space="preserve"> </w:t>
            </w:r>
            <w:r w:rsidR="00941365" w:rsidRPr="006174D6">
              <w:rPr>
                <w:rFonts w:eastAsia="SimSun" w:cs="Arial"/>
                <w:i/>
                <w:iCs/>
                <w:color w:val="000000"/>
                <w:sz w:val="20"/>
                <w:szCs w:val="20"/>
                <w:lang w:eastAsia="zh-CN" w:bidi="hi-IN"/>
              </w:rPr>
              <w:t>Administratorem</w:t>
            </w:r>
            <w:r w:rsidRPr="006174D6">
              <w:rPr>
                <w:rFonts w:eastAsia="SimSun" w:cs="Arial"/>
                <w:i/>
                <w:iCs/>
                <w:color w:val="000000"/>
                <w:sz w:val="20"/>
                <w:szCs w:val="20"/>
                <w:lang w:eastAsia="zh-CN" w:bidi="hi-IN"/>
              </w:rPr>
              <w:t>.</w:t>
            </w:r>
          </w:p>
          <w:p w14:paraId="7E7369F5" w14:textId="77777777" w:rsidR="00C32F27" w:rsidRPr="006174D6" w:rsidRDefault="00C32F27" w:rsidP="00C32F27">
            <w:pPr>
              <w:suppressLineNumbers/>
              <w:suppressAutoHyphens/>
              <w:spacing w:after="0" w:line="240" w:lineRule="auto"/>
              <w:jc w:val="both"/>
              <w:rPr>
                <w:rFonts w:eastAsia="SimSun" w:cs="Arial"/>
                <w:i/>
                <w:iCs/>
                <w:color w:val="000000"/>
                <w:sz w:val="20"/>
                <w:szCs w:val="20"/>
                <w:lang w:eastAsia="zh-CN" w:bidi="hi-IN"/>
              </w:rPr>
            </w:pPr>
            <w:r w:rsidRPr="006174D6">
              <w:rPr>
                <w:rFonts w:eastAsia="SimSun" w:cs="Arial"/>
                <w:i/>
                <w:iCs/>
                <w:color w:val="000000"/>
                <w:sz w:val="20"/>
                <w:szCs w:val="20"/>
                <w:lang w:eastAsia="zh-CN" w:bidi="hi-IN"/>
              </w:rPr>
              <w:t xml:space="preserve"> </w:t>
            </w:r>
          </w:p>
        </w:tc>
      </w:tr>
    </w:tbl>
    <w:p w14:paraId="30CFB63F" w14:textId="77777777" w:rsidR="00C32F27" w:rsidRPr="006174D6" w:rsidRDefault="00C32F27" w:rsidP="00C32F27">
      <w:pPr>
        <w:rPr>
          <w:rFonts w:cs="Arial"/>
          <w:sz w:val="20"/>
          <w:szCs w:val="20"/>
        </w:rPr>
      </w:pPr>
    </w:p>
    <w:p w14:paraId="2B8F497B" w14:textId="77777777" w:rsidR="00C32F27" w:rsidRPr="006174D6" w:rsidRDefault="00C32F27" w:rsidP="00C32F27">
      <w:pPr>
        <w:spacing w:before="120" w:after="120"/>
        <w:ind w:right="942"/>
        <w:jc w:val="both"/>
        <w:rPr>
          <w:rFonts w:ascii="Calibri" w:hAnsi="Calibri" w:cs="Calibri"/>
          <w:sz w:val="20"/>
          <w:szCs w:val="20"/>
        </w:rPr>
      </w:pPr>
    </w:p>
    <w:p w14:paraId="12AE05A1" w14:textId="77777777" w:rsidR="00C32F27" w:rsidRPr="006174D6" w:rsidRDefault="00C32F27">
      <w:pPr>
        <w:rPr>
          <w:sz w:val="18"/>
          <w:szCs w:val="18"/>
        </w:rPr>
      </w:pPr>
    </w:p>
    <w:sectPr w:rsidR="00C32F27" w:rsidRPr="006174D6" w:rsidSect="00941365">
      <w:headerReference w:type="default" r:id="rId7"/>
      <w:pgSz w:w="11906" w:h="16838"/>
      <w:pgMar w:top="832" w:right="1417" w:bottom="709"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5006B5" w14:textId="77777777" w:rsidR="00D50E82" w:rsidRDefault="00D50E82" w:rsidP="00941365">
      <w:pPr>
        <w:spacing w:after="0" w:line="240" w:lineRule="auto"/>
      </w:pPr>
      <w:r>
        <w:separator/>
      </w:r>
    </w:p>
  </w:endnote>
  <w:endnote w:type="continuationSeparator" w:id="0">
    <w:p w14:paraId="611FFC0F" w14:textId="77777777" w:rsidR="00D50E82" w:rsidRDefault="00D50E82" w:rsidP="00941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0099ED" w14:textId="77777777" w:rsidR="00D50E82" w:rsidRDefault="00D50E82" w:rsidP="00941365">
      <w:pPr>
        <w:spacing w:after="0" w:line="240" w:lineRule="auto"/>
      </w:pPr>
      <w:r>
        <w:separator/>
      </w:r>
    </w:p>
  </w:footnote>
  <w:footnote w:type="continuationSeparator" w:id="0">
    <w:p w14:paraId="5DCCD50E" w14:textId="77777777" w:rsidR="00D50E82" w:rsidRDefault="00D50E82" w:rsidP="009413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5CB31" w14:textId="77777777" w:rsidR="00941365" w:rsidRPr="00941365" w:rsidRDefault="00941365" w:rsidP="00941365">
    <w:pPr>
      <w:pStyle w:val="Nagwek"/>
      <w:jc w:val="center"/>
      <w:rPr>
        <w:b/>
        <w:bCs/>
      </w:rPr>
    </w:pPr>
    <w:r w:rsidRPr="00941365">
      <w:rPr>
        <w:b/>
        <w:bCs/>
      </w:rPr>
      <w:t>OGÓLNE WARUNKI SPRZEDAŻY</w:t>
    </w:r>
  </w:p>
  <w:p w14:paraId="4456C28A" w14:textId="4410E660" w:rsidR="00941365" w:rsidRPr="00941365" w:rsidRDefault="00941365" w:rsidP="00941365">
    <w:pPr>
      <w:pStyle w:val="Nagwek"/>
      <w:jc w:val="center"/>
      <w:rPr>
        <w:b/>
        <w:bCs/>
      </w:rPr>
    </w:pPr>
    <w:r w:rsidRPr="00941365">
      <w:rPr>
        <w:b/>
        <w:bCs/>
      </w:rPr>
      <w:t>STOSOWANE PRZEZ LUBANTA SPÓŁKA Z O.O. W LUBONIU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D51D2"/>
    <w:multiLevelType w:val="hybridMultilevel"/>
    <w:tmpl w:val="1FD0DAC6"/>
    <w:lvl w:ilvl="0" w:tplc="5EB6CD8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AA1EA2"/>
    <w:multiLevelType w:val="hybridMultilevel"/>
    <w:tmpl w:val="BA7247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C7572E"/>
    <w:multiLevelType w:val="hybridMultilevel"/>
    <w:tmpl w:val="4CC4879C"/>
    <w:lvl w:ilvl="0" w:tplc="4E3A6A66">
      <w:start w:val="1"/>
      <w:numFmt w:val="lowerLetter"/>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1A3EBD"/>
    <w:multiLevelType w:val="hybridMultilevel"/>
    <w:tmpl w:val="1B56372E"/>
    <w:lvl w:ilvl="0" w:tplc="DB3E8866">
      <w:start w:val="1"/>
      <w:numFmt w:val="decimal"/>
      <w:lvlText w:val="%1."/>
      <w:lvlJc w:val="left"/>
      <w:pPr>
        <w:ind w:left="864" w:hanging="50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E95C52"/>
    <w:multiLevelType w:val="hybridMultilevel"/>
    <w:tmpl w:val="8F88C7D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2865466"/>
    <w:multiLevelType w:val="hybridMultilevel"/>
    <w:tmpl w:val="E75AF872"/>
    <w:lvl w:ilvl="0" w:tplc="BF26B276">
      <w:start w:val="1"/>
      <w:numFmt w:val="decimal"/>
      <w:lvlText w:val="%1."/>
      <w:lvlJc w:val="left"/>
      <w:pPr>
        <w:ind w:left="852" w:hanging="49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A76483"/>
    <w:multiLevelType w:val="hybridMultilevel"/>
    <w:tmpl w:val="D5965B38"/>
    <w:lvl w:ilvl="0" w:tplc="13F63850">
      <w:start w:val="1"/>
      <w:numFmt w:val="decimal"/>
      <w:lvlText w:val="%1."/>
      <w:lvlJc w:val="left"/>
      <w:pPr>
        <w:ind w:left="924" w:hanging="56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463925"/>
    <w:multiLevelType w:val="hybridMultilevel"/>
    <w:tmpl w:val="22F6B8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A32D2C"/>
    <w:multiLevelType w:val="hybridMultilevel"/>
    <w:tmpl w:val="5B0A21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2F615D6"/>
    <w:multiLevelType w:val="hybridMultilevel"/>
    <w:tmpl w:val="CCD45C50"/>
    <w:lvl w:ilvl="0" w:tplc="B5C26BE0">
      <w:start w:val="1"/>
      <w:numFmt w:val="decimal"/>
      <w:lvlText w:val="%1."/>
      <w:lvlJc w:val="left"/>
      <w:pPr>
        <w:ind w:left="828" w:hanging="46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6183DFD"/>
    <w:multiLevelType w:val="hybridMultilevel"/>
    <w:tmpl w:val="452AA7A0"/>
    <w:lvl w:ilvl="0" w:tplc="C5F60814">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6A01988"/>
    <w:multiLevelType w:val="hybridMultilevel"/>
    <w:tmpl w:val="32B22A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6BA0B4B"/>
    <w:multiLevelType w:val="hybridMultilevel"/>
    <w:tmpl w:val="EDC681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CE95159"/>
    <w:multiLevelType w:val="hybridMultilevel"/>
    <w:tmpl w:val="FE383E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A6C3145"/>
    <w:multiLevelType w:val="hybridMultilevel"/>
    <w:tmpl w:val="DEA01C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0375DED"/>
    <w:multiLevelType w:val="hybridMultilevel"/>
    <w:tmpl w:val="27C61F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A1D2667"/>
    <w:multiLevelType w:val="hybridMultilevel"/>
    <w:tmpl w:val="A9DCF3C8"/>
    <w:lvl w:ilvl="0" w:tplc="BF26B276">
      <w:start w:val="1"/>
      <w:numFmt w:val="decimal"/>
      <w:lvlText w:val="%1."/>
      <w:lvlJc w:val="left"/>
      <w:pPr>
        <w:ind w:left="852" w:hanging="49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BC662A2"/>
    <w:multiLevelType w:val="hybridMultilevel"/>
    <w:tmpl w:val="43021E44"/>
    <w:lvl w:ilvl="0" w:tplc="BF26B276">
      <w:start w:val="1"/>
      <w:numFmt w:val="decimal"/>
      <w:lvlText w:val="%1."/>
      <w:lvlJc w:val="left"/>
      <w:pPr>
        <w:ind w:left="852" w:hanging="49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69B7644"/>
    <w:multiLevelType w:val="hybridMultilevel"/>
    <w:tmpl w:val="7292CC38"/>
    <w:lvl w:ilvl="0" w:tplc="0415000F">
      <w:start w:val="1"/>
      <w:numFmt w:val="decimal"/>
      <w:lvlText w:val="%1."/>
      <w:lvlJc w:val="left"/>
      <w:pPr>
        <w:ind w:left="720" w:hanging="360"/>
      </w:pPr>
    </w:lvl>
    <w:lvl w:ilvl="1" w:tplc="0415000F">
      <w:start w:val="1"/>
      <w:numFmt w:val="decimal"/>
      <w:lvlText w:val="%2."/>
      <w:lvlJc w:val="left"/>
      <w:pPr>
        <w:ind w:left="1560" w:hanging="4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8761FBA"/>
    <w:multiLevelType w:val="hybridMultilevel"/>
    <w:tmpl w:val="DA00F14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F6DE378A">
      <w:numFmt w:val="bullet"/>
      <w:lvlText w:val="•"/>
      <w:lvlJc w:val="left"/>
      <w:pPr>
        <w:ind w:left="2145" w:hanging="705"/>
      </w:pPr>
      <w:rPr>
        <w:rFonts w:ascii="Arial" w:eastAsiaTheme="minorHAnsi" w:hAnsi="Arial" w:cs="Aria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7BD6038F"/>
    <w:multiLevelType w:val="hybridMultilevel"/>
    <w:tmpl w:val="5F0E0E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8"/>
  </w:num>
  <w:num w:numId="3">
    <w:abstractNumId w:val="2"/>
  </w:num>
  <w:num w:numId="4">
    <w:abstractNumId w:val="19"/>
  </w:num>
  <w:num w:numId="5">
    <w:abstractNumId w:val="4"/>
  </w:num>
  <w:num w:numId="6">
    <w:abstractNumId w:val="12"/>
  </w:num>
  <w:num w:numId="7">
    <w:abstractNumId w:val="1"/>
  </w:num>
  <w:num w:numId="8">
    <w:abstractNumId w:val="6"/>
  </w:num>
  <w:num w:numId="9">
    <w:abstractNumId w:val="20"/>
  </w:num>
  <w:num w:numId="10">
    <w:abstractNumId w:val="18"/>
  </w:num>
  <w:num w:numId="11">
    <w:abstractNumId w:val="5"/>
  </w:num>
  <w:num w:numId="12">
    <w:abstractNumId w:val="17"/>
  </w:num>
  <w:num w:numId="13">
    <w:abstractNumId w:val="13"/>
  </w:num>
  <w:num w:numId="14">
    <w:abstractNumId w:val="16"/>
  </w:num>
  <w:num w:numId="15">
    <w:abstractNumId w:val="14"/>
  </w:num>
  <w:num w:numId="16">
    <w:abstractNumId w:val="3"/>
  </w:num>
  <w:num w:numId="17">
    <w:abstractNumId w:val="7"/>
  </w:num>
  <w:num w:numId="18">
    <w:abstractNumId w:val="9"/>
  </w:num>
  <w:num w:numId="19">
    <w:abstractNumId w:val="0"/>
  </w:num>
  <w:num w:numId="20">
    <w:abstractNumId w:val="1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wMDcyNTMwMzcxNjNW0lEKTi0uzszPAykwrAUAXuBpxCwAAAA="/>
  </w:docVars>
  <w:rsids>
    <w:rsidRoot w:val="00D41CC6"/>
    <w:rsid w:val="000A642B"/>
    <w:rsid w:val="001B409A"/>
    <w:rsid w:val="001D7F91"/>
    <w:rsid w:val="001E1C20"/>
    <w:rsid w:val="00496451"/>
    <w:rsid w:val="005F4AC8"/>
    <w:rsid w:val="006174D6"/>
    <w:rsid w:val="00635217"/>
    <w:rsid w:val="00640542"/>
    <w:rsid w:val="00766437"/>
    <w:rsid w:val="008571A1"/>
    <w:rsid w:val="008A4641"/>
    <w:rsid w:val="00914889"/>
    <w:rsid w:val="00941365"/>
    <w:rsid w:val="009E6FF2"/>
    <w:rsid w:val="00B2742D"/>
    <w:rsid w:val="00C324CB"/>
    <w:rsid w:val="00C32F27"/>
    <w:rsid w:val="00D41CC6"/>
    <w:rsid w:val="00D50E82"/>
    <w:rsid w:val="00DC6234"/>
    <w:rsid w:val="00E46C27"/>
    <w:rsid w:val="00F64976"/>
    <w:rsid w:val="00F80C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288E8"/>
  <w15:chartTrackingRefBased/>
  <w15:docId w15:val="{189E0EC4-4662-4C94-8345-6BB115BC7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C324CB"/>
    <w:rPr>
      <w:sz w:val="16"/>
      <w:szCs w:val="16"/>
    </w:rPr>
  </w:style>
  <w:style w:type="paragraph" w:styleId="Tekstkomentarza">
    <w:name w:val="annotation text"/>
    <w:basedOn w:val="Normalny"/>
    <w:link w:val="TekstkomentarzaZnak"/>
    <w:uiPriority w:val="99"/>
    <w:semiHidden/>
    <w:unhideWhenUsed/>
    <w:rsid w:val="00C324C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324CB"/>
    <w:rPr>
      <w:sz w:val="20"/>
      <w:szCs w:val="20"/>
    </w:rPr>
  </w:style>
  <w:style w:type="paragraph" w:styleId="Tematkomentarza">
    <w:name w:val="annotation subject"/>
    <w:basedOn w:val="Tekstkomentarza"/>
    <w:next w:val="Tekstkomentarza"/>
    <w:link w:val="TematkomentarzaZnak"/>
    <w:uiPriority w:val="99"/>
    <w:semiHidden/>
    <w:unhideWhenUsed/>
    <w:rsid w:val="00C324CB"/>
    <w:rPr>
      <w:b/>
      <w:bCs/>
    </w:rPr>
  </w:style>
  <w:style w:type="character" w:customStyle="1" w:styleId="TematkomentarzaZnak">
    <w:name w:val="Temat komentarza Znak"/>
    <w:basedOn w:val="TekstkomentarzaZnak"/>
    <w:link w:val="Tematkomentarza"/>
    <w:uiPriority w:val="99"/>
    <w:semiHidden/>
    <w:rsid w:val="00C324CB"/>
    <w:rPr>
      <w:b/>
      <w:bCs/>
      <w:sz w:val="20"/>
      <w:szCs w:val="20"/>
    </w:rPr>
  </w:style>
  <w:style w:type="paragraph" w:styleId="Tekstdymka">
    <w:name w:val="Balloon Text"/>
    <w:basedOn w:val="Normalny"/>
    <w:link w:val="TekstdymkaZnak"/>
    <w:uiPriority w:val="99"/>
    <w:semiHidden/>
    <w:unhideWhenUsed/>
    <w:rsid w:val="00C324C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324CB"/>
    <w:rPr>
      <w:rFonts w:ascii="Segoe UI" w:hAnsi="Segoe UI" w:cs="Segoe UI"/>
      <w:sz w:val="18"/>
      <w:szCs w:val="18"/>
    </w:rPr>
  </w:style>
  <w:style w:type="paragraph" w:styleId="Akapitzlist">
    <w:name w:val="List Paragraph"/>
    <w:basedOn w:val="Normalny"/>
    <w:uiPriority w:val="34"/>
    <w:qFormat/>
    <w:rsid w:val="00B2742D"/>
    <w:pPr>
      <w:ind w:left="720"/>
      <w:contextualSpacing/>
    </w:pPr>
  </w:style>
  <w:style w:type="paragraph" w:styleId="Poprawka">
    <w:name w:val="Revision"/>
    <w:hidden/>
    <w:uiPriority w:val="99"/>
    <w:semiHidden/>
    <w:rsid w:val="009E6FF2"/>
    <w:pPr>
      <w:spacing w:after="0" w:line="240" w:lineRule="auto"/>
    </w:pPr>
  </w:style>
  <w:style w:type="paragraph" w:styleId="Nagwek">
    <w:name w:val="header"/>
    <w:basedOn w:val="Normalny"/>
    <w:link w:val="NagwekZnak"/>
    <w:uiPriority w:val="99"/>
    <w:unhideWhenUsed/>
    <w:rsid w:val="009413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41365"/>
  </w:style>
  <w:style w:type="paragraph" w:styleId="Stopka">
    <w:name w:val="footer"/>
    <w:basedOn w:val="Normalny"/>
    <w:link w:val="StopkaZnak"/>
    <w:uiPriority w:val="99"/>
    <w:unhideWhenUsed/>
    <w:rsid w:val="009413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41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881722">
      <w:bodyDiv w:val="1"/>
      <w:marLeft w:val="0"/>
      <w:marRight w:val="0"/>
      <w:marTop w:val="0"/>
      <w:marBottom w:val="0"/>
      <w:divBdr>
        <w:top w:val="none" w:sz="0" w:space="0" w:color="auto"/>
        <w:left w:val="none" w:sz="0" w:space="0" w:color="auto"/>
        <w:bottom w:val="none" w:sz="0" w:space="0" w:color="auto"/>
        <w:right w:val="none" w:sz="0" w:space="0" w:color="auto"/>
      </w:divBdr>
    </w:div>
    <w:div w:id="201858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3367</Words>
  <Characters>19193</Characters>
  <Application>Microsoft Office Word</Application>
  <DocSecurity>4</DocSecurity>
  <Lines>159</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dc:creator>
  <cp:keywords/>
  <dc:description/>
  <cp:lastModifiedBy>Jacek</cp:lastModifiedBy>
  <cp:revision>2</cp:revision>
  <dcterms:created xsi:type="dcterms:W3CDTF">2021-02-06T12:27:00Z</dcterms:created>
  <dcterms:modified xsi:type="dcterms:W3CDTF">2021-02-06T12:27:00Z</dcterms:modified>
</cp:coreProperties>
</file>